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1FFC" w:rsidRPr="00836589" w:rsidRDefault="00861FFC" w:rsidP="00861FFC">
      <w:pPr>
        <w:jc w:val="center"/>
        <w:rPr>
          <w:sz w:val="28"/>
          <w:szCs w:val="28"/>
        </w:rPr>
      </w:pPr>
      <w:bookmarkStart w:id="0" w:name="_Hlk492299173"/>
      <w:r w:rsidRPr="00836589">
        <w:rPr>
          <w:sz w:val="28"/>
          <w:szCs w:val="28"/>
        </w:rPr>
        <w:t>Муниципальное автономное общеобразовательное учреждение</w:t>
      </w:r>
    </w:p>
    <w:p w:rsidR="00861FFC" w:rsidRPr="00836589" w:rsidRDefault="00861FFC" w:rsidP="00861FFC">
      <w:pPr>
        <w:jc w:val="center"/>
        <w:rPr>
          <w:sz w:val="28"/>
          <w:szCs w:val="28"/>
        </w:rPr>
      </w:pPr>
      <w:r w:rsidRPr="00836589">
        <w:rPr>
          <w:sz w:val="28"/>
          <w:szCs w:val="28"/>
        </w:rPr>
        <w:t>«Средняя общеобразовательная школа №9»</w:t>
      </w:r>
    </w:p>
    <w:p w:rsidR="00861FFC" w:rsidRPr="00836589" w:rsidRDefault="00861FFC" w:rsidP="00861FFC">
      <w:pPr>
        <w:tabs>
          <w:tab w:val="left" w:pos="540"/>
        </w:tabs>
        <w:rPr>
          <w:sz w:val="28"/>
          <w:szCs w:val="28"/>
        </w:rPr>
      </w:pPr>
    </w:p>
    <w:p w:rsidR="00861FFC" w:rsidRDefault="00861FFC" w:rsidP="00861FFC">
      <w:pPr>
        <w:tabs>
          <w:tab w:val="left" w:pos="540"/>
        </w:tabs>
      </w:pPr>
    </w:p>
    <w:p w:rsidR="0066103A" w:rsidRPr="00512B3D" w:rsidRDefault="0066103A" w:rsidP="0066103A">
      <w:pPr>
        <w:tabs>
          <w:tab w:val="left" w:pos="540"/>
        </w:tabs>
      </w:pPr>
      <w:bookmarkStart w:id="1" w:name="_Hlk17989053"/>
      <w:r w:rsidRPr="00512B3D">
        <w:t>Рассмотрено педагогическим советом                          Утверждено приказом</w:t>
      </w:r>
      <w:r>
        <w:t xml:space="preserve"> по МАОУ СОШ №9</w:t>
      </w:r>
    </w:p>
    <w:p w:rsidR="0066103A" w:rsidRDefault="0066103A" w:rsidP="0066103A">
      <w:pPr>
        <w:tabs>
          <w:tab w:val="left" w:pos="540"/>
        </w:tabs>
        <w:rPr>
          <w:color w:val="000000" w:themeColor="text1"/>
        </w:rPr>
      </w:pPr>
      <w:r w:rsidRPr="00512B3D">
        <w:t>протокол от</w:t>
      </w:r>
      <w:r>
        <w:t xml:space="preserve"> </w:t>
      </w:r>
      <w:r w:rsidR="005E0B78">
        <w:t>29</w:t>
      </w:r>
      <w:r w:rsidRPr="00512B3D">
        <w:t>.</w:t>
      </w:r>
      <w:r w:rsidR="005E0B78">
        <w:t>05</w:t>
      </w:r>
      <w:r w:rsidRPr="00512B3D">
        <w:t>.20</w:t>
      </w:r>
      <w:r w:rsidR="005E0B78">
        <w:t>20</w:t>
      </w:r>
      <w:r w:rsidRPr="00512B3D">
        <w:t>г. №</w:t>
      </w:r>
      <w:r w:rsidR="005E0B78">
        <w:t>12</w:t>
      </w:r>
      <w:r>
        <w:t xml:space="preserve"> </w:t>
      </w:r>
      <w:r w:rsidRPr="00512B3D">
        <w:rPr>
          <w:color w:val="000000" w:themeColor="text1"/>
        </w:rPr>
        <w:t xml:space="preserve">                             </w:t>
      </w:r>
      <w:r>
        <w:rPr>
          <w:color w:val="000000" w:themeColor="text1"/>
        </w:rPr>
        <w:t xml:space="preserve">  </w:t>
      </w:r>
      <w:r w:rsidRPr="00512B3D">
        <w:rPr>
          <w:color w:val="000000" w:themeColor="text1"/>
        </w:rPr>
        <w:t xml:space="preserve">            от </w:t>
      </w:r>
      <w:r>
        <w:rPr>
          <w:color w:val="000000" w:themeColor="text1"/>
        </w:rPr>
        <w:t>3</w:t>
      </w:r>
      <w:r w:rsidR="005E0B78">
        <w:rPr>
          <w:color w:val="000000" w:themeColor="text1"/>
        </w:rPr>
        <w:t>0</w:t>
      </w:r>
      <w:r w:rsidRPr="00512B3D">
        <w:rPr>
          <w:color w:val="000000" w:themeColor="text1"/>
        </w:rPr>
        <w:t>.</w:t>
      </w:r>
      <w:r>
        <w:rPr>
          <w:color w:val="000000" w:themeColor="text1"/>
        </w:rPr>
        <w:t>0</w:t>
      </w:r>
      <w:r w:rsidR="005E0B78">
        <w:rPr>
          <w:color w:val="000000" w:themeColor="text1"/>
        </w:rPr>
        <w:t>7</w:t>
      </w:r>
      <w:r w:rsidRPr="00512B3D">
        <w:rPr>
          <w:color w:val="000000" w:themeColor="text1"/>
        </w:rPr>
        <w:t>.20</w:t>
      </w:r>
      <w:r>
        <w:rPr>
          <w:color w:val="000000" w:themeColor="text1"/>
        </w:rPr>
        <w:t>20</w:t>
      </w:r>
      <w:r w:rsidRPr="00512B3D">
        <w:rPr>
          <w:color w:val="000000" w:themeColor="text1"/>
        </w:rPr>
        <w:t xml:space="preserve"> г. №</w:t>
      </w:r>
      <w:r w:rsidR="005E0B78">
        <w:rPr>
          <w:color w:val="000000" w:themeColor="text1"/>
        </w:rPr>
        <w:t>9</w:t>
      </w:r>
      <w:r w:rsidR="00831E73">
        <w:rPr>
          <w:color w:val="000000" w:themeColor="text1"/>
        </w:rPr>
        <w:t>1</w:t>
      </w:r>
    </w:p>
    <w:p w:rsidR="0066103A" w:rsidRPr="00512B3D" w:rsidRDefault="0066103A" w:rsidP="0066103A">
      <w:pPr>
        <w:tabs>
          <w:tab w:val="left" w:pos="540"/>
        </w:tabs>
        <w:rPr>
          <w:b/>
          <w:color w:val="000000" w:themeColor="text1"/>
        </w:rPr>
      </w:pPr>
    </w:p>
    <w:bookmarkEnd w:id="0"/>
    <w:p w:rsidR="00861FFC" w:rsidRPr="00512B3D" w:rsidRDefault="00861FFC" w:rsidP="00861FFC">
      <w:pPr>
        <w:tabs>
          <w:tab w:val="left" w:pos="540"/>
        </w:tabs>
        <w:jc w:val="both"/>
        <w:rPr>
          <w:b/>
        </w:rPr>
      </w:pPr>
    </w:p>
    <w:bookmarkEnd w:id="1"/>
    <w:p w:rsidR="00861FFC" w:rsidRDefault="00861FFC" w:rsidP="00861FFC">
      <w:pPr>
        <w:tabs>
          <w:tab w:val="left" w:pos="540"/>
        </w:tabs>
        <w:jc w:val="right"/>
        <w:rPr>
          <w:b/>
          <w:sz w:val="28"/>
        </w:rPr>
      </w:pPr>
      <w:r>
        <w:rPr>
          <w:b/>
          <w:sz w:val="28"/>
        </w:rPr>
        <w:tab/>
      </w:r>
      <w:r>
        <w:rPr>
          <w:b/>
          <w:sz w:val="28"/>
        </w:rPr>
        <w:tab/>
      </w:r>
      <w:r>
        <w:rPr>
          <w:b/>
          <w:sz w:val="28"/>
        </w:rPr>
        <w:tab/>
      </w: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tabs>
          <w:tab w:val="left" w:pos="540"/>
        </w:tabs>
        <w:jc w:val="both"/>
        <w:rPr>
          <w:b/>
          <w:sz w:val="28"/>
        </w:rPr>
      </w:pPr>
    </w:p>
    <w:p w:rsidR="00861FFC" w:rsidRDefault="00861FFC" w:rsidP="00861FFC">
      <w:pPr>
        <w:pStyle w:val="6"/>
        <w:jc w:val="center"/>
        <w:rPr>
          <w:sz w:val="40"/>
        </w:rPr>
      </w:pPr>
      <w:r>
        <w:rPr>
          <w:sz w:val="40"/>
        </w:rPr>
        <w:t xml:space="preserve">Учебный план </w:t>
      </w:r>
    </w:p>
    <w:p w:rsidR="00861FFC" w:rsidRDefault="00861FFC" w:rsidP="00861FFC">
      <w:pPr>
        <w:pStyle w:val="6"/>
        <w:jc w:val="center"/>
        <w:rPr>
          <w:sz w:val="40"/>
        </w:rPr>
      </w:pPr>
      <w:r>
        <w:rPr>
          <w:sz w:val="40"/>
        </w:rPr>
        <w:t>на уровень среднего общего образования</w:t>
      </w:r>
    </w:p>
    <w:p w:rsidR="00861FFC" w:rsidRDefault="00861FFC" w:rsidP="00861FFC">
      <w:pPr>
        <w:jc w:val="center"/>
        <w:rPr>
          <w:sz w:val="16"/>
        </w:rPr>
      </w:pPr>
    </w:p>
    <w:p w:rsidR="00861FFC" w:rsidRDefault="00861FFC" w:rsidP="00861FFC">
      <w:pPr>
        <w:tabs>
          <w:tab w:val="left" w:pos="540"/>
        </w:tabs>
        <w:jc w:val="center"/>
        <w:rPr>
          <w:b/>
          <w:sz w:val="40"/>
        </w:rPr>
      </w:pPr>
      <w:r>
        <w:rPr>
          <w:b/>
          <w:sz w:val="40"/>
        </w:rPr>
        <w:t>20</w:t>
      </w:r>
      <w:r w:rsidR="005E0B78">
        <w:rPr>
          <w:b/>
          <w:sz w:val="40"/>
        </w:rPr>
        <w:t>20</w:t>
      </w:r>
      <w:r>
        <w:rPr>
          <w:b/>
          <w:sz w:val="40"/>
        </w:rPr>
        <w:t xml:space="preserve"> – 202</w:t>
      </w:r>
      <w:r w:rsidR="005E0B78">
        <w:rPr>
          <w:b/>
          <w:sz w:val="40"/>
        </w:rPr>
        <w:t>1</w:t>
      </w:r>
      <w:r>
        <w:rPr>
          <w:b/>
          <w:sz w:val="40"/>
        </w:rPr>
        <w:t xml:space="preserve"> учебный год</w:t>
      </w:r>
    </w:p>
    <w:p w:rsidR="00861FFC" w:rsidRDefault="00861FFC" w:rsidP="00861FFC">
      <w:pPr>
        <w:tabs>
          <w:tab w:val="left" w:pos="540"/>
        </w:tabs>
        <w:jc w:val="center"/>
        <w:rPr>
          <w:b/>
          <w:sz w:val="40"/>
        </w:rPr>
      </w:pPr>
    </w:p>
    <w:p w:rsidR="005E0B78" w:rsidRPr="003A616A" w:rsidRDefault="005E0B78" w:rsidP="005E0B78">
      <w:pPr>
        <w:rPr>
          <w:bCs/>
          <w:sz w:val="28"/>
          <w:szCs w:val="28"/>
        </w:rPr>
      </w:pPr>
      <w:r w:rsidRPr="003A616A">
        <w:rPr>
          <w:bCs/>
          <w:sz w:val="28"/>
          <w:szCs w:val="28"/>
        </w:rPr>
        <w:t xml:space="preserve">(приложение к основной образовательной программе </w:t>
      </w:r>
      <w:r w:rsidR="00F65B8C">
        <w:rPr>
          <w:bCs/>
          <w:sz w:val="28"/>
          <w:szCs w:val="28"/>
        </w:rPr>
        <w:t>среднего</w:t>
      </w:r>
      <w:r w:rsidRPr="003A616A">
        <w:rPr>
          <w:bCs/>
          <w:sz w:val="28"/>
          <w:szCs w:val="28"/>
        </w:rPr>
        <w:t xml:space="preserve"> общего образования, утверждённой приказом директора Муниципального автономного общеобразовательного учреждения «Средняя общеобразовательная школа №9»</w:t>
      </w:r>
    </w:p>
    <w:p w:rsidR="005E0B78" w:rsidRPr="003A616A" w:rsidRDefault="005E0B78" w:rsidP="005E0B78">
      <w:pPr>
        <w:rPr>
          <w:bCs/>
          <w:sz w:val="28"/>
          <w:szCs w:val="28"/>
        </w:rPr>
      </w:pPr>
      <w:r w:rsidRPr="003A616A">
        <w:rPr>
          <w:bCs/>
          <w:sz w:val="28"/>
          <w:szCs w:val="28"/>
        </w:rPr>
        <w:t xml:space="preserve">от </w:t>
      </w:r>
      <w:r>
        <w:rPr>
          <w:bCs/>
          <w:sz w:val="28"/>
          <w:szCs w:val="28"/>
        </w:rPr>
        <w:t>26</w:t>
      </w:r>
      <w:r w:rsidRPr="003A616A">
        <w:rPr>
          <w:bCs/>
          <w:sz w:val="28"/>
          <w:szCs w:val="28"/>
        </w:rPr>
        <w:t>.</w:t>
      </w:r>
      <w:r>
        <w:rPr>
          <w:bCs/>
          <w:sz w:val="28"/>
          <w:szCs w:val="28"/>
        </w:rPr>
        <w:t>12</w:t>
      </w:r>
      <w:r w:rsidRPr="003A616A">
        <w:rPr>
          <w:bCs/>
          <w:sz w:val="28"/>
          <w:szCs w:val="28"/>
        </w:rPr>
        <w:t>.201</w:t>
      </w:r>
      <w:r>
        <w:rPr>
          <w:bCs/>
          <w:sz w:val="28"/>
          <w:szCs w:val="28"/>
        </w:rPr>
        <w:t>4</w:t>
      </w:r>
      <w:r w:rsidRPr="003A616A">
        <w:rPr>
          <w:bCs/>
          <w:sz w:val="28"/>
          <w:szCs w:val="28"/>
        </w:rPr>
        <w:t>г. №</w:t>
      </w:r>
      <w:r>
        <w:rPr>
          <w:bCs/>
          <w:sz w:val="28"/>
          <w:szCs w:val="28"/>
        </w:rPr>
        <w:t>293</w:t>
      </w:r>
      <w:r w:rsidRPr="003A616A">
        <w:rPr>
          <w:bCs/>
          <w:sz w:val="28"/>
          <w:szCs w:val="28"/>
        </w:rPr>
        <w:t>)</w:t>
      </w: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b/>
          <w:sz w:val="40"/>
        </w:rPr>
      </w:pPr>
    </w:p>
    <w:p w:rsidR="00861FFC" w:rsidRDefault="00861FFC" w:rsidP="00861FFC">
      <w:pPr>
        <w:tabs>
          <w:tab w:val="left" w:pos="540"/>
        </w:tabs>
        <w:jc w:val="center"/>
        <w:rPr>
          <w:sz w:val="28"/>
          <w:szCs w:val="28"/>
        </w:rPr>
      </w:pPr>
    </w:p>
    <w:p w:rsidR="00861FFC" w:rsidRDefault="00861FFC" w:rsidP="00861FFC">
      <w:pPr>
        <w:tabs>
          <w:tab w:val="left" w:pos="540"/>
        </w:tabs>
        <w:jc w:val="center"/>
        <w:rPr>
          <w:sz w:val="28"/>
          <w:szCs w:val="28"/>
        </w:rPr>
      </w:pPr>
    </w:p>
    <w:p w:rsidR="00861FFC" w:rsidRDefault="00861FFC" w:rsidP="00861FFC">
      <w:pPr>
        <w:tabs>
          <w:tab w:val="left" w:pos="540"/>
        </w:tabs>
        <w:jc w:val="center"/>
        <w:rPr>
          <w:sz w:val="28"/>
          <w:szCs w:val="28"/>
        </w:rPr>
      </w:pPr>
    </w:p>
    <w:p w:rsidR="00861FFC" w:rsidRDefault="00861FFC" w:rsidP="00861FFC">
      <w:pPr>
        <w:tabs>
          <w:tab w:val="left" w:pos="540"/>
        </w:tabs>
        <w:jc w:val="center"/>
        <w:rPr>
          <w:b/>
          <w:sz w:val="28"/>
          <w:szCs w:val="28"/>
        </w:rPr>
      </w:pPr>
      <w:r>
        <w:rPr>
          <w:sz w:val="28"/>
          <w:szCs w:val="28"/>
        </w:rPr>
        <w:t xml:space="preserve">г. </w:t>
      </w:r>
      <w:r w:rsidRPr="00216F0C">
        <w:rPr>
          <w:b/>
          <w:sz w:val="28"/>
          <w:szCs w:val="28"/>
        </w:rPr>
        <w:t>Первоуральск</w:t>
      </w:r>
      <w:r>
        <w:rPr>
          <w:b/>
          <w:sz w:val="28"/>
          <w:szCs w:val="28"/>
        </w:rPr>
        <w:t xml:space="preserve"> 20</w:t>
      </w:r>
      <w:r w:rsidR="005E0B78">
        <w:rPr>
          <w:b/>
          <w:sz w:val="28"/>
          <w:szCs w:val="28"/>
        </w:rPr>
        <w:t>20г.</w:t>
      </w:r>
    </w:p>
    <w:p w:rsidR="00257CEB" w:rsidRDefault="00257CEB" w:rsidP="00861FFC">
      <w:pPr>
        <w:tabs>
          <w:tab w:val="left" w:pos="540"/>
        </w:tabs>
        <w:jc w:val="center"/>
        <w:rPr>
          <w:b/>
          <w:sz w:val="28"/>
          <w:szCs w:val="28"/>
        </w:rPr>
      </w:pPr>
    </w:p>
    <w:p w:rsidR="00257CEB" w:rsidRDefault="00257CEB" w:rsidP="00861FFC">
      <w:pPr>
        <w:tabs>
          <w:tab w:val="left" w:pos="540"/>
        </w:tabs>
        <w:jc w:val="center"/>
        <w:rPr>
          <w:sz w:val="28"/>
          <w:szCs w:val="28"/>
        </w:rPr>
      </w:pPr>
    </w:p>
    <w:p w:rsidR="00376516" w:rsidRDefault="00376516" w:rsidP="00861FFC">
      <w:pPr>
        <w:tabs>
          <w:tab w:val="left" w:pos="540"/>
        </w:tabs>
        <w:jc w:val="center"/>
        <w:rPr>
          <w:sz w:val="28"/>
          <w:szCs w:val="28"/>
        </w:rPr>
      </w:pPr>
    </w:p>
    <w:p w:rsidR="00861FFC" w:rsidRPr="00257CEB" w:rsidRDefault="00861FFC" w:rsidP="00257CEB">
      <w:pPr>
        <w:pStyle w:val="7"/>
        <w:ind w:firstLine="567"/>
        <w:jc w:val="center"/>
        <w:rPr>
          <w:b/>
        </w:rPr>
      </w:pPr>
      <w:r w:rsidRPr="00257CEB">
        <w:rPr>
          <w:b/>
        </w:rPr>
        <w:lastRenderedPageBreak/>
        <w:t>Пояснительная записка.</w:t>
      </w:r>
    </w:p>
    <w:p w:rsidR="00861FFC" w:rsidRPr="00257CEB" w:rsidRDefault="00861FFC" w:rsidP="00257CEB">
      <w:pPr>
        <w:ind w:firstLine="567"/>
        <w:jc w:val="both"/>
      </w:pPr>
      <w:r w:rsidRPr="00257CEB">
        <w:t xml:space="preserve">Учебный план среднего общего образования Муниципального автономного общеобразовательного учреждения «Средняя общеобразовательная школа №9» (далее МАОУ СОШ № 9) – нормативный документ образовательного учреждения,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формы промежуточной аттестации обучающихся. </w:t>
      </w:r>
    </w:p>
    <w:p w:rsidR="00861FFC" w:rsidRPr="00257CEB" w:rsidRDefault="00861FFC" w:rsidP="00257CEB">
      <w:pPr>
        <w:ind w:firstLine="567"/>
        <w:jc w:val="both"/>
      </w:pPr>
      <w:r w:rsidRPr="00257CEB">
        <w:t>Учебный план МАОУ СОШ № 9, реализующий программы среднего общего образования, является разделом основной образовательной программы, составлен с учетом потребностей всех субъектов образовательного процесса и разработан в соответствии со следующими нормативными документами, определяющими содержание  общего образования:</w:t>
      </w:r>
    </w:p>
    <w:p w:rsidR="00861FFC" w:rsidRPr="00DD38AC" w:rsidRDefault="00861FFC" w:rsidP="00DD38AC">
      <w:pPr>
        <w:ind w:firstLine="567"/>
        <w:jc w:val="both"/>
      </w:pPr>
      <w:r w:rsidRPr="00DD38AC">
        <w:t>Федеральный Закон от 29.12.2012 № 273-ФЗ «Об образовании в Российской Федерации»;</w:t>
      </w:r>
    </w:p>
    <w:p w:rsidR="00861FFC" w:rsidRPr="00DD38AC" w:rsidRDefault="00861FFC" w:rsidP="00DD38AC">
      <w:pPr>
        <w:ind w:firstLine="567"/>
        <w:jc w:val="both"/>
      </w:pPr>
      <w:r w:rsidRPr="00DD38AC">
        <w:t xml:space="preserve">Федеральный базисный учебный план, утвержденный приказом Министерства образования Российской Федерации от 09.03.2004 № 1312 </w:t>
      </w:r>
      <w:r w:rsidRPr="00DD38AC">
        <w:rPr>
          <w:spacing w:val="2"/>
          <w:shd w:val="clear" w:color="auto" w:fill="FFFFFF"/>
        </w:rPr>
        <w:t>с изменениями, внесенными </w:t>
      </w:r>
      <w:hyperlink r:id="rId5" w:history="1">
        <w:hyperlink r:id="rId6" w:history="1">
          <w:r w:rsidRPr="00DD38AC">
            <w:rPr>
              <w:rStyle w:val="a6"/>
              <w:color w:val="auto"/>
              <w:bdr w:val="none" w:sz="0" w:space="0" w:color="auto" w:frame="1"/>
              <w:shd w:val="clear" w:color="auto" w:fill="FFFFFF"/>
            </w:rPr>
            <w:t>приказами Министерства образования и науки Российской Федерации от 20 августа 2008 г. № 241;</w:t>
          </w:r>
        </w:hyperlink>
      </w:hyperlink>
      <w:hyperlink r:id="rId7" w:history="1">
        <w:r w:rsidRPr="00DD38AC">
          <w:rPr>
            <w:rStyle w:val="a6"/>
            <w:color w:val="auto"/>
            <w:shd w:val="clear" w:color="auto" w:fill="FFFFFF"/>
          </w:rPr>
          <w:t xml:space="preserve"> от 30 августа 2010 года N 889</w:t>
        </w:r>
      </w:hyperlink>
      <w:r w:rsidRPr="00DD38AC">
        <w:rPr>
          <w:shd w:val="clear" w:color="auto" w:fill="FFFFFF"/>
        </w:rPr>
        <w:t>,</w:t>
      </w:r>
      <w:hyperlink r:id="rId8" w:history="1">
        <w:r w:rsidRPr="00DD38AC">
          <w:rPr>
            <w:rStyle w:val="a6"/>
            <w:color w:val="auto"/>
            <w:shd w:val="clear" w:color="auto" w:fill="FFFFFF"/>
          </w:rPr>
          <w:t xml:space="preserve"> от 3 июня 2011 года N 1994</w:t>
        </w:r>
      </w:hyperlink>
      <w:r w:rsidRPr="00DD38AC">
        <w:rPr>
          <w:shd w:val="clear" w:color="auto" w:fill="FFFFFF"/>
        </w:rPr>
        <w:t>;</w:t>
      </w:r>
      <w:hyperlink r:id="rId9" w:history="1">
        <w:r w:rsidRPr="00DD38AC">
          <w:rPr>
            <w:rStyle w:val="a6"/>
            <w:color w:val="auto"/>
            <w:spacing w:val="2"/>
            <w:shd w:val="clear" w:color="auto" w:fill="FFFFFF"/>
          </w:rPr>
          <w:t xml:space="preserve"> от 1 февраля 2012 года N 74</w:t>
        </w:r>
      </w:hyperlink>
      <w:r w:rsidRPr="00DD38AC">
        <w:rPr>
          <w:spacing w:val="2"/>
          <w:shd w:val="clear" w:color="auto" w:fill="FFFFFF"/>
        </w:rPr>
        <w:t> </w:t>
      </w:r>
      <w:r w:rsidRPr="00DD38AC">
        <w:t xml:space="preserve"> (далее – ФБУП-2004);</w:t>
      </w:r>
    </w:p>
    <w:p w:rsidR="00861FFC" w:rsidRPr="00DD38AC" w:rsidRDefault="00861FFC" w:rsidP="00DD38AC">
      <w:pPr>
        <w:ind w:firstLine="567"/>
        <w:jc w:val="both"/>
      </w:pPr>
      <w:r w:rsidRPr="00DD38AC">
        <w:t xml:space="preserve">Федеральный компонент государственных образовательных стандартов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DD38AC">
        <w:rPr>
          <w:shd w:val="clear" w:color="auto" w:fill="FFFFFF"/>
        </w:rPr>
        <w:t>с изменениями, внесенными </w:t>
      </w:r>
      <w:hyperlink r:id="rId10" w:history="1">
        <w:r w:rsidRPr="00DD38AC">
          <w:rPr>
            <w:rStyle w:val="a6"/>
            <w:color w:val="auto"/>
            <w:bdr w:val="none" w:sz="0" w:space="0" w:color="auto" w:frame="1"/>
            <w:shd w:val="clear" w:color="auto" w:fill="FFFFFF"/>
          </w:rPr>
          <w:t>приказами Министерства образования и науки Российской Федерации от 3 июня 2008 г. № 164</w:t>
        </w:r>
      </w:hyperlink>
      <w:r w:rsidRPr="00DD38AC">
        <w:rPr>
          <w:shd w:val="clear" w:color="auto" w:fill="FFFFFF"/>
        </w:rPr>
        <w:t>, от 31 августа 2009 г. № 320, от 19 октября 2009 г. № 427, </w:t>
      </w:r>
      <w:hyperlink r:id="rId11" w:history="1">
        <w:r w:rsidRPr="00DD38AC">
          <w:rPr>
            <w:rStyle w:val="a6"/>
            <w:color w:val="auto"/>
            <w:bdr w:val="none" w:sz="0" w:space="0" w:color="auto" w:frame="1"/>
            <w:shd w:val="clear" w:color="auto" w:fill="FFFFFF"/>
          </w:rPr>
          <w:t>от 10 ноября 2011 г. № 2643</w:t>
        </w:r>
      </w:hyperlink>
      <w:r w:rsidRPr="00DD38AC">
        <w:rPr>
          <w:shd w:val="clear" w:color="auto" w:fill="FFFFFF"/>
        </w:rPr>
        <w:t>, </w:t>
      </w:r>
      <w:hyperlink r:id="rId12" w:history="1">
        <w:r w:rsidRPr="00DD38AC">
          <w:rPr>
            <w:rStyle w:val="a6"/>
            <w:color w:val="auto"/>
            <w:bdr w:val="none" w:sz="0" w:space="0" w:color="auto" w:frame="1"/>
            <w:shd w:val="clear" w:color="auto" w:fill="FFFFFF"/>
          </w:rPr>
          <w:t>от 24 января 2012 г. № 39</w:t>
        </w:r>
      </w:hyperlink>
      <w:r w:rsidRPr="00DD38AC">
        <w:t xml:space="preserve">, </w:t>
      </w:r>
      <w:hyperlink r:id="rId13" w:history="1">
        <w:r w:rsidRPr="00DD38AC">
          <w:rPr>
            <w:rStyle w:val="a6"/>
            <w:color w:val="auto"/>
            <w:bdr w:val="none" w:sz="0" w:space="0" w:color="auto" w:frame="1"/>
            <w:shd w:val="clear" w:color="auto" w:fill="FFFFFF"/>
          </w:rPr>
          <w:t>от 31 января 2012 г. № 69</w:t>
        </w:r>
      </w:hyperlink>
      <w:r w:rsidRPr="00DD38AC">
        <w:t xml:space="preserve">, </w:t>
      </w:r>
      <w:hyperlink r:id="rId14" w:history="1">
        <w:r w:rsidRPr="00DD38AC">
          <w:rPr>
            <w:rStyle w:val="a6"/>
            <w:color w:val="auto"/>
            <w:bdr w:val="none" w:sz="0" w:space="0" w:color="auto" w:frame="1"/>
            <w:shd w:val="clear" w:color="auto" w:fill="FFFFFF"/>
          </w:rPr>
          <w:t>от 23 июня 2015 г. № 609</w:t>
        </w:r>
      </w:hyperlink>
      <w:r w:rsidRPr="00DD38AC">
        <w:rPr>
          <w:shd w:val="clear" w:color="auto" w:fill="FFFFFF"/>
        </w:rPr>
        <w:t xml:space="preserve">, от 7 июня 2017 г. № 506 </w:t>
      </w:r>
      <w:r w:rsidRPr="00DD38AC">
        <w:t xml:space="preserve">(для </w:t>
      </w:r>
      <w:r w:rsidRPr="00DD38AC">
        <w:rPr>
          <w:lang w:val="en-US"/>
        </w:rPr>
        <w:t>IX</w:t>
      </w:r>
      <w:r w:rsidRPr="00DD38AC">
        <w:t>-</w:t>
      </w:r>
      <w:r w:rsidRPr="00DD38AC">
        <w:rPr>
          <w:lang w:val="en-US"/>
        </w:rPr>
        <w:t>XI</w:t>
      </w:r>
      <w:r w:rsidRPr="00DD38AC">
        <w:t xml:space="preserve"> (</w:t>
      </w:r>
      <w:r w:rsidRPr="00DD38AC">
        <w:rPr>
          <w:lang w:val="en-US"/>
        </w:rPr>
        <w:t>XII</w:t>
      </w:r>
      <w:r w:rsidRPr="00DD38AC">
        <w:t>) классов);</w:t>
      </w:r>
    </w:p>
    <w:p w:rsidR="00861FFC" w:rsidRPr="00257CEB" w:rsidRDefault="00861FFC" w:rsidP="00DD38AC">
      <w:pPr>
        <w:ind w:firstLine="567"/>
        <w:jc w:val="both"/>
        <w:rPr>
          <w:bCs/>
          <w:color w:val="000000"/>
          <w:shd w:val="clear" w:color="auto" w:fill="FFFFFF"/>
        </w:rPr>
      </w:pPr>
      <w:r w:rsidRPr="00DD38AC">
        <w:t xml:space="preserve">Порядок организации и осуществления образовательной деятельности по основным общеобразовательным программам – образовательным </w:t>
      </w:r>
      <w:r w:rsidRPr="00257CEB">
        <w:t xml:space="preserve">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 с изм. от </w:t>
      </w:r>
      <w:r w:rsidRPr="00257CEB">
        <w:rPr>
          <w:bCs/>
          <w:color w:val="000000"/>
          <w:shd w:val="clear" w:color="auto" w:fill="FFFFFF"/>
        </w:rPr>
        <w:t>13.12. 2013 г., 28.05.2014г., 17.07.2015г., 01.03.2019г., 10.06.2019г.;</w:t>
      </w:r>
    </w:p>
    <w:p w:rsidR="00861FFC" w:rsidRPr="00257CEB" w:rsidRDefault="00861FFC" w:rsidP="00DD38AC">
      <w:pPr>
        <w:ind w:firstLine="567"/>
        <w:jc w:val="both"/>
      </w:pPr>
      <w:r w:rsidRPr="00257CEB">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(далее – СанПиН 2.4.2.2821-10);</w:t>
      </w:r>
    </w:p>
    <w:p w:rsidR="00861FFC" w:rsidRPr="00257CEB" w:rsidRDefault="00861FFC" w:rsidP="00DD38AC">
      <w:pPr>
        <w:ind w:firstLine="567"/>
        <w:jc w:val="both"/>
      </w:pPr>
      <w:r w:rsidRPr="00257CEB">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28.12.2018 № 345 с изм. от 08.05.2019г. №233;</w:t>
      </w:r>
    </w:p>
    <w:p w:rsidR="00861FFC" w:rsidRPr="00257CEB" w:rsidRDefault="00861FFC" w:rsidP="00DD38AC">
      <w:pPr>
        <w:ind w:firstLine="567"/>
        <w:jc w:val="both"/>
      </w:pPr>
      <w:r w:rsidRPr="00257CEB">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 (далее – Пр.-699);</w:t>
      </w:r>
    </w:p>
    <w:p w:rsidR="00861FFC" w:rsidRPr="00257CEB" w:rsidRDefault="00861FFC" w:rsidP="00DD38AC">
      <w:pPr>
        <w:widowControl w:val="0"/>
        <w:autoSpaceDE w:val="0"/>
        <w:autoSpaceDN w:val="0"/>
        <w:adjustRightInd w:val="0"/>
        <w:ind w:firstLine="567"/>
        <w:jc w:val="both"/>
        <w:rPr>
          <w:color w:val="0D0D0D"/>
        </w:rPr>
      </w:pPr>
      <w:r w:rsidRPr="00257CEB">
        <w:rPr>
          <w:color w:val="0D0D0D"/>
        </w:rPr>
        <w:t xml:space="preserve">Письмо Министерства образования и науки Российской Федерации от 28.12.2011 № 19-337 «О введении третьего часа физической культуры»;  </w:t>
      </w:r>
    </w:p>
    <w:p w:rsidR="00861FFC" w:rsidRPr="00257CEB" w:rsidRDefault="00861FFC" w:rsidP="00DD38AC">
      <w:pPr>
        <w:tabs>
          <w:tab w:val="left" w:pos="284"/>
          <w:tab w:val="left" w:pos="993"/>
        </w:tabs>
        <w:ind w:firstLine="567"/>
        <w:jc w:val="both"/>
      </w:pPr>
      <w:r w:rsidRPr="00257CEB">
        <w:t>Письмо Министерства образования и науки Российской Федерации от 20.06.2017 № ТС-194/08 «Об организации изучения учебного предмета «Астрономия»;</w:t>
      </w:r>
    </w:p>
    <w:p w:rsidR="00861FFC" w:rsidRPr="00257CEB" w:rsidRDefault="00861FFC" w:rsidP="00257CEB">
      <w:pPr>
        <w:ind w:left="-284" w:firstLine="567"/>
        <w:jc w:val="both"/>
      </w:pPr>
    </w:p>
    <w:p w:rsidR="00861FFC" w:rsidRPr="00257CEB" w:rsidRDefault="00861FFC" w:rsidP="00DD38AC">
      <w:pPr>
        <w:autoSpaceDE w:val="0"/>
        <w:autoSpaceDN w:val="0"/>
        <w:adjustRightInd w:val="0"/>
        <w:ind w:firstLine="567"/>
        <w:jc w:val="center"/>
        <w:rPr>
          <w:rFonts w:eastAsiaTheme="minorHAnsi"/>
          <w:color w:val="000000"/>
          <w:lang w:eastAsia="en-US"/>
        </w:rPr>
      </w:pPr>
      <w:r w:rsidRPr="00257CEB">
        <w:rPr>
          <w:rFonts w:eastAsiaTheme="minorHAnsi"/>
          <w:b/>
          <w:bCs/>
          <w:color w:val="000000"/>
          <w:lang w:eastAsia="en-US"/>
        </w:rPr>
        <w:t>Режим функционирования МАОУ СОШ №9</w:t>
      </w:r>
    </w:p>
    <w:p w:rsidR="00861FFC" w:rsidRPr="00257CEB" w:rsidRDefault="00861FFC" w:rsidP="00DD38AC">
      <w:pPr>
        <w:autoSpaceDE w:val="0"/>
        <w:autoSpaceDN w:val="0"/>
        <w:adjustRightInd w:val="0"/>
        <w:ind w:firstLine="567"/>
        <w:jc w:val="both"/>
        <w:rPr>
          <w:rFonts w:eastAsiaTheme="minorHAnsi"/>
          <w:color w:val="000000"/>
          <w:lang w:eastAsia="en-US"/>
        </w:rPr>
      </w:pPr>
      <w:r w:rsidRPr="00257CEB">
        <w:rPr>
          <w:rFonts w:eastAsiaTheme="minorHAnsi"/>
          <w:color w:val="000000"/>
          <w:lang w:eastAsia="en-US"/>
        </w:rPr>
        <w:t xml:space="preserve">Организация образовательной деятельности регламентируется календарным учебным графиком, расписанием занятий, которые разрабатываются и утверждаются Образовательным учреждением самостоятельно. Режим функционирования устанавливается в соответствии с </w:t>
      </w:r>
      <w:proofErr w:type="spellStart"/>
      <w:r w:rsidRPr="00257CEB">
        <w:rPr>
          <w:rFonts w:eastAsiaTheme="minorHAnsi"/>
          <w:color w:val="000000"/>
          <w:lang w:eastAsia="en-US"/>
        </w:rPr>
        <w:t>Санитарно</w:t>
      </w:r>
      <w:proofErr w:type="spellEnd"/>
      <w:r w:rsidRPr="00257CEB">
        <w:rPr>
          <w:rFonts w:eastAsiaTheme="minorHAnsi"/>
          <w:color w:val="000000"/>
          <w:lang w:eastAsia="en-US"/>
        </w:rPr>
        <w:t xml:space="preserve"> – эпидемиологическими правилами и нормативами (СанПиН 2.4.2.2821-10 в ред. изменений №1 от 29.06.2011 №85, изменений №2 от 25.12.2013 № 72, изменений № 3 от 24.11.2015 № 81), Уставом МАОУ СОШ№9, правилами внутреннего распорядка. </w:t>
      </w:r>
    </w:p>
    <w:p w:rsidR="00861FFC" w:rsidRPr="00257CEB" w:rsidRDefault="00861FFC" w:rsidP="00257CEB">
      <w:pPr>
        <w:pStyle w:val="a7"/>
        <w:ind w:left="0" w:firstLine="567"/>
        <w:jc w:val="both"/>
        <w:rPr>
          <w:color w:val="000000"/>
        </w:rPr>
      </w:pPr>
      <w:r w:rsidRPr="00257CEB">
        <w:rPr>
          <w:color w:val="000000"/>
        </w:rPr>
        <w:lastRenderedPageBreak/>
        <w:t xml:space="preserve">Учебный план обеспечивает введение в действие и реализацию требований </w:t>
      </w:r>
      <w:r w:rsidR="00DD38AC">
        <w:rPr>
          <w:color w:val="000000"/>
        </w:rPr>
        <w:t>ф</w:t>
      </w:r>
      <w:r w:rsidR="00DD38AC" w:rsidRPr="00DD38AC">
        <w:t>едеральн</w:t>
      </w:r>
      <w:r w:rsidR="00DD38AC">
        <w:t>ого</w:t>
      </w:r>
      <w:r w:rsidR="00DD38AC" w:rsidRPr="00DD38AC">
        <w:t xml:space="preserve"> компонент</w:t>
      </w:r>
      <w:r w:rsidR="00DD38AC">
        <w:t>а</w:t>
      </w:r>
      <w:r w:rsidR="00DD38AC" w:rsidRPr="00DD38AC">
        <w:t xml:space="preserve"> государственных образовательных стандартов общего образования</w:t>
      </w:r>
      <w:r w:rsidR="00DD38AC">
        <w:t xml:space="preserve"> </w:t>
      </w:r>
      <w:r w:rsidRPr="00257CEB">
        <w:rPr>
          <w:color w:val="000000"/>
        </w:rPr>
        <w:t xml:space="preserve">и определяет общий объем нагрузки и максимальный объем аудиторной нагрузки учащихся. </w:t>
      </w:r>
    </w:p>
    <w:p w:rsidR="00861FFC" w:rsidRPr="00257CEB" w:rsidRDefault="00861FFC" w:rsidP="00257CEB">
      <w:pPr>
        <w:ind w:firstLine="567"/>
        <w:jc w:val="both"/>
        <w:rPr>
          <w:rFonts w:eastAsiaTheme="minorHAnsi"/>
          <w:color w:val="000000"/>
          <w:lang w:eastAsia="en-US"/>
        </w:rPr>
      </w:pPr>
      <w:r w:rsidRPr="00257CEB">
        <w:rPr>
          <w:rFonts w:eastAsiaTheme="minorHAnsi"/>
          <w:color w:val="000000"/>
          <w:lang w:eastAsia="en-US"/>
        </w:rPr>
        <w:t>Обучение ведется в режиме 6-ти дневной учебной недели.</w:t>
      </w:r>
    </w:p>
    <w:p w:rsidR="00861FFC" w:rsidRPr="00257CEB" w:rsidRDefault="00861FFC" w:rsidP="00257CEB">
      <w:pPr>
        <w:ind w:firstLine="567"/>
        <w:jc w:val="both"/>
      </w:pPr>
      <w:r w:rsidRPr="00257CEB">
        <w:rPr>
          <w:rFonts w:eastAsiaTheme="minorHAnsi"/>
          <w:lang w:eastAsia="en-US"/>
        </w:rPr>
        <w:t>В 10 – 11-х классах при 37-часовой недельной нагрузке в полном объеме реализуется обязательный, инвариантный компонент образования, гарантирующий выпускникам среднего общего образования базовый</w:t>
      </w:r>
      <w:r w:rsidR="005E0B78">
        <w:rPr>
          <w:rFonts w:eastAsiaTheme="minorHAnsi"/>
          <w:lang w:eastAsia="en-US"/>
        </w:rPr>
        <w:t xml:space="preserve"> </w:t>
      </w:r>
      <w:r w:rsidRPr="00257CEB">
        <w:rPr>
          <w:rFonts w:eastAsiaTheme="minorHAnsi"/>
          <w:lang w:eastAsia="en-US"/>
        </w:rPr>
        <w:t xml:space="preserve">уровень результата образования и обеспечивает возможность успешного прохождения государственной итоговой аттестации. </w:t>
      </w:r>
      <w:r w:rsidRPr="00257CEB">
        <w:t xml:space="preserve">Учебный план школы соответствует базисному учебному плану для образовательных учреждений Российской Федерации в отношении структуры, перечня предметов, недельной и </w:t>
      </w:r>
      <w:proofErr w:type="spellStart"/>
      <w:r w:rsidRPr="00257CEB">
        <w:t>общегодовой</w:t>
      </w:r>
      <w:proofErr w:type="spellEnd"/>
      <w:r w:rsidRPr="00257CEB">
        <w:t xml:space="preserve"> учебной нагрузки при 6-дневной рабочей неделе. Предельно допустимая аудиторная учебная нагрузка при 6-дневной учебной неделе в 10 и 11 классах - 2590 часов.</w:t>
      </w:r>
    </w:p>
    <w:p w:rsidR="00861FFC" w:rsidRPr="00257CEB" w:rsidRDefault="00861FFC" w:rsidP="00257CEB">
      <w:pPr>
        <w:pStyle w:val="ConsPlusNormal"/>
        <w:widowControl/>
        <w:ind w:firstLine="567"/>
        <w:jc w:val="both"/>
        <w:rPr>
          <w:rFonts w:ascii="Times New Roman" w:hAnsi="Times New Roman" w:cs="Times New Roman"/>
          <w:sz w:val="24"/>
          <w:szCs w:val="24"/>
        </w:rPr>
      </w:pPr>
      <w:r w:rsidRPr="00257CEB">
        <w:rPr>
          <w:rFonts w:ascii="Times New Roman" w:hAnsi="Times New Roman" w:cs="Times New Roman"/>
          <w:sz w:val="24"/>
          <w:szCs w:val="24"/>
        </w:rPr>
        <w:t xml:space="preserve">Обучение в 10 и 11 классах осуществляется с соблюдением следующих дополнительных требований Сан </w:t>
      </w:r>
      <w:proofErr w:type="spellStart"/>
      <w:r w:rsidRPr="00257CEB">
        <w:rPr>
          <w:rFonts w:ascii="Times New Roman" w:hAnsi="Times New Roman" w:cs="Times New Roman"/>
          <w:sz w:val="24"/>
          <w:szCs w:val="24"/>
        </w:rPr>
        <w:t>ПиНа</w:t>
      </w:r>
      <w:proofErr w:type="spellEnd"/>
      <w:r w:rsidRPr="00257CEB">
        <w:rPr>
          <w:rFonts w:ascii="Times New Roman" w:hAnsi="Times New Roman" w:cs="Times New Roman"/>
          <w:sz w:val="24"/>
          <w:szCs w:val="24"/>
        </w:rPr>
        <w:t>:</w:t>
      </w:r>
    </w:p>
    <w:p w:rsidR="00861FFC" w:rsidRPr="00257CEB" w:rsidRDefault="00861FFC" w:rsidP="00257CEB">
      <w:pPr>
        <w:pStyle w:val="ConsPlusNormal"/>
        <w:widowControl/>
        <w:ind w:firstLine="567"/>
        <w:jc w:val="both"/>
        <w:rPr>
          <w:rFonts w:ascii="Times New Roman" w:hAnsi="Times New Roman" w:cs="Times New Roman"/>
          <w:sz w:val="24"/>
          <w:szCs w:val="24"/>
        </w:rPr>
      </w:pPr>
      <w:r w:rsidRPr="00257CEB">
        <w:rPr>
          <w:rFonts w:ascii="Times New Roman" w:hAnsi="Times New Roman" w:cs="Times New Roman"/>
          <w:sz w:val="24"/>
          <w:szCs w:val="24"/>
        </w:rPr>
        <w:t>- учебные занятия проводятся по 6-дневной учебной неделе;</w:t>
      </w:r>
    </w:p>
    <w:p w:rsidR="00861FFC" w:rsidRPr="00257CEB" w:rsidRDefault="00861FFC" w:rsidP="00257CEB">
      <w:pPr>
        <w:pStyle w:val="ConsPlusNormal"/>
        <w:widowControl/>
        <w:ind w:firstLine="567"/>
        <w:jc w:val="both"/>
        <w:rPr>
          <w:rFonts w:ascii="Times New Roman" w:hAnsi="Times New Roman" w:cs="Times New Roman"/>
          <w:sz w:val="24"/>
          <w:szCs w:val="24"/>
        </w:rPr>
      </w:pPr>
      <w:r w:rsidRPr="00257CEB">
        <w:rPr>
          <w:rFonts w:ascii="Times New Roman" w:hAnsi="Times New Roman" w:cs="Times New Roman"/>
          <w:sz w:val="24"/>
          <w:szCs w:val="24"/>
        </w:rPr>
        <w:t>- продолжительность урока 40 минут каждый;</w:t>
      </w:r>
    </w:p>
    <w:p w:rsidR="00861FFC" w:rsidRPr="00257CEB" w:rsidRDefault="00861FFC" w:rsidP="00257CEB">
      <w:pPr>
        <w:autoSpaceDE w:val="0"/>
        <w:autoSpaceDN w:val="0"/>
        <w:adjustRightInd w:val="0"/>
        <w:ind w:firstLine="567"/>
        <w:jc w:val="both"/>
        <w:rPr>
          <w:rFonts w:eastAsiaTheme="minorHAnsi"/>
          <w:color w:val="000000"/>
          <w:lang w:eastAsia="en-US"/>
        </w:rPr>
      </w:pPr>
      <w:r w:rsidRPr="00257CEB">
        <w:rPr>
          <w:rFonts w:eastAsiaTheme="minorHAnsi"/>
          <w:color w:val="000000"/>
          <w:lang w:eastAsia="en-US"/>
        </w:rPr>
        <w:t xml:space="preserve">- объем домашних заданий рассчитывается на продолжительность выполнения (в соответствии с СанПиН 2.4.2.28.21-10): 10-11 класс- 3,5ч. </w:t>
      </w:r>
    </w:p>
    <w:p w:rsidR="00861FFC" w:rsidRPr="00257CEB" w:rsidRDefault="00861FFC" w:rsidP="00257CEB">
      <w:pPr>
        <w:pStyle w:val="a5"/>
        <w:spacing w:after="0"/>
        <w:ind w:left="0" w:firstLine="567"/>
        <w:jc w:val="both"/>
      </w:pPr>
      <w:r w:rsidRPr="00257CEB">
        <w:t xml:space="preserve">Учебный план на уровень среднего общего образования ориентирован на 2-х летний нормативный срок освоения образовательных программ основного общего образования. Продолжительность учебного года не менее 34-х учебных недель. </w:t>
      </w:r>
    </w:p>
    <w:p w:rsidR="005B39CF" w:rsidRDefault="005B39CF" w:rsidP="00257CEB">
      <w:pPr>
        <w:ind w:firstLine="567"/>
        <w:jc w:val="both"/>
        <w:rPr>
          <w:b/>
          <w:bCs/>
        </w:rPr>
      </w:pPr>
    </w:p>
    <w:p w:rsidR="00861FFC" w:rsidRPr="00257CEB" w:rsidRDefault="00861FFC" w:rsidP="00257CEB">
      <w:pPr>
        <w:ind w:firstLine="567"/>
        <w:jc w:val="both"/>
        <w:rPr>
          <w:b/>
          <w:bCs/>
        </w:rPr>
      </w:pPr>
      <w:r w:rsidRPr="00257CEB">
        <w:rPr>
          <w:b/>
          <w:bCs/>
        </w:rPr>
        <w:t xml:space="preserve">Характеристика образовательной деятельности на уровне </w:t>
      </w:r>
      <w:r w:rsidR="00F319D6">
        <w:rPr>
          <w:b/>
          <w:bCs/>
        </w:rPr>
        <w:t>среднего</w:t>
      </w:r>
      <w:r w:rsidRPr="00257CEB">
        <w:rPr>
          <w:b/>
          <w:bCs/>
        </w:rPr>
        <w:t xml:space="preserve"> общего образования в МАОУ СОШ №9.</w:t>
      </w:r>
    </w:p>
    <w:p w:rsidR="00861FFC" w:rsidRPr="00257CEB" w:rsidRDefault="00861FFC" w:rsidP="00257CEB">
      <w:pPr>
        <w:ind w:firstLine="567"/>
        <w:jc w:val="both"/>
      </w:pPr>
      <w:r w:rsidRPr="00257CEB">
        <w:t>Учебный план на уровень среднего общего образования обеспечивает введение в действие и реализацию требований федерального компонента государственного образовательного стандарта общего образования.</w:t>
      </w:r>
    </w:p>
    <w:p w:rsidR="00861FFC" w:rsidRPr="00257CEB" w:rsidRDefault="00861FFC" w:rsidP="00257CEB">
      <w:pPr>
        <w:pStyle w:val="2"/>
        <w:numPr>
          <w:ilvl w:val="0"/>
          <w:numId w:val="0"/>
        </w:numPr>
        <w:ind w:firstLine="567"/>
      </w:pPr>
      <w:r w:rsidRPr="00257CEB">
        <w:t xml:space="preserve">В общеобразовательных классах набор учебных предметов базового инвариантного компонента соответствует федеральным стандартам. Все изменения содержания образования осуществляются в рамках часов определенных максимальной нагрузкой учащихся. </w:t>
      </w:r>
    </w:p>
    <w:p w:rsidR="00861FFC" w:rsidRPr="00257CEB" w:rsidRDefault="00861FFC" w:rsidP="00257CEB">
      <w:pPr>
        <w:ind w:firstLine="567"/>
        <w:jc w:val="both"/>
        <w:rPr>
          <w:color w:val="000000"/>
        </w:rPr>
      </w:pPr>
      <w:r w:rsidRPr="00257CEB">
        <w:t>В 11-ом класс</w:t>
      </w:r>
      <w:r w:rsidR="00E0680B">
        <w:t>е</w:t>
      </w:r>
      <w:r w:rsidRPr="00257CEB">
        <w:t xml:space="preserve"> на изучение предмета математика выделено 5 часов в неделю. Это объясняется методическими рекомендациями по использованию учебников  для 10 и 11 классов, программами по предмету, результатами итоговой аттестации обучающихся, востребованностью знаний по данному предмету выпускниками школы на этапе социальной адаптации. И и</w:t>
      </w:r>
      <w:r w:rsidRPr="00257CEB">
        <w:rPr>
          <w:color w:val="000000"/>
        </w:rPr>
        <w:t>сходя из п.9 гл. 2 Приказа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 1015, с учетом обязательности экзамена по математике в форме ЕГЭ при прохождении государственной итоговой аттестации и необходимости математических знаний для продолжения образования, с целью освоения содержания курса математики в 10-11 общеобразовательных классах на изучение данного предмета дополнительно выделяется по одному часу из компонента образовательной организации.</w:t>
      </w:r>
    </w:p>
    <w:p w:rsidR="00861FFC" w:rsidRPr="00257CEB" w:rsidRDefault="00861FFC" w:rsidP="00257CEB">
      <w:pPr>
        <w:pStyle w:val="20"/>
        <w:spacing w:after="0" w:line="240" w:lineRule="auto"/>
        <w:ind w:left="0" w:firstLine="567"/>
        <w:jc w:val="both"/>
      </w:pPr>
      <w:r w:rsidRPr="00257CEB">
        <w:t>Структура и содержание федерального компонента учебного плана школы, призванного обеспечить освоение учащимися Стандарта по завершении каждой ступени образования соответствует Федеральному Базисному учебному плану для образовательных учреждений Российской Федерации, реализующих программы среднего (полного) общего образования.</w:t>
      </w:r>
    </w:p>
    <w:p w:rsidR="00861FFC" w:rsidRPr="00257CEB" w:rsidRDefault="00861FFC" w:rsidP="00257CEB">
      <w:pPr>
        <w:pStyle w:val="a3"/>
        <w:ind w:firstLine="567"/>
        <w:jc w:val="both"/>
        <w:rPr>
          <w:rFonts w:ascii="Times New Roman" w:hAnsi="Times New Roman"/>
          <w:b w:val="0"/>
          <w:szCs w:val="24"/>
        </w:rPr>
      </w:pPr>
      <w:r w:rsidRPr="00257CEB">
        <w:rPr>
          <w:rFonts w:ascii="Times New Roman" w:hAnsi="Times New Roman"/>
          <w:b w:val="0"/>
          <w:szCs w:val="24"/>
        </w:rPr>
        <w:t>На уровне среднего общего образования вариативная часть учебного плана позволяет учащемуся осуществить выбор предметов исходя из собственных целевых установок, в соответствии с личными планами продолжения образования. С целью обобщения и углубления имеющихся знаний и необходимостью отработки навыков решения заданий в форме тестов в 10-11-х классах отведено по одному часу на индивидуальные и групповые занятия.</w:t>
      </w:r>
      <w:r w:rsidRPr="00257CEB">
        <w:rPr>
          <w:rFonts w:ascii="Times New Roman" w:hAnsi="Times New Roman"/>
          <w:szCs w:val="24"/>
        </w:rPr>
        <w:t xml:space="preserve"> </w:t>
      </w:r>
      <w:r w:rsidRPr="00257CEB">
        <w:rPr>
          <w:rFonts w:ascii="Times New Roman" w:hAnsi="Times New Roman"/>
          <w:b w:val="0"/>
          <w:szCs w:val="24"/>
        </w:rPr>
        <w:t>Основным принципом реализации учебного плана является вариативность образования, которая реализуется на основе:</w:t>
      </w:r>
    </w:p>
    <w:p w:rsidR="00861FFC" w:rsidRPr="00257CEB" w:rsidRDefault="005B39CF" w:rsidP="005B39CF">
      <w:pPr>
        <w:pStyle w:val="2"/>
        <w:numPr>
          <w:ilvl w:val="0"/>
          <w:numId w:val="0"/>
        </w:numPr>
        <w:ind w:left="567"/>
      </w:pPr>
      <w:r>
        <w:t xml:space="preserve">- </w:t>
      </w:r>
      <w:r w:rsidR="00861FFC" w:rsidRPr="00257CEB">
        <w:t>выбора учащимися образовательных дисциплин вариативной части школьного учебного плана;</w:t>
      </w:r>
    </w:p>
    <w:p w:rsidR="00861FFC" w:rsidRPr="00257CEB" w:rsidRDefault="005B39CF" w:rsidP="005B39CF">
      <w:pPr>
        <w:pStyle w:val="2"/>
        <w:numPr>
          <w:ilvl w:val="0"/>
          <w:numId w:val="0"/>
        </w:numPr>
        <w:ind w:left="567"/>
      </w:pPr>
      <w:r>
        <w:lastRenderedPageBreak/>
        <w:t xml:space="preserve">- </w:t>
      </w:r>
      <w:r w:rsidR="00861FFC" w:rsidRPr="00257CEB">
        <w:t>выбора педагогами учебных программ и педагогических технологий.</w:t>
      </w:r>
    </w:p>
    <w:p w:rsidR="005B39CF" w:rsidRDefault="005B39CF" w:rsidP="005B39CF">
      <w:pPr>
        <w:pStyle w:val="2"/>
        <w:numPr>
          <w:ilvl w:val="0"/>
          <w:numId w:val="0"/>
        </w:numPr>
        <w:ind w:left="567"/>
        <w:rPr>
          <w:b/>
        </w:rPr>
      </w:pPr>
    </w:p>
    <w:p w:rsidR="00861FFC" w:rsidRPr="00257CEB" w:rsidRDefault="00861FFC" w:rsidP="00257CEB">
      <w:pPr>
        <w:pStyle w:val="2"/>
        <w:rPr>
          <w:b/>
        </w:rPr>
      </w:pPr>
      <w:r w:rsidRPr="00257CEB">
        <w:rPr>
          <w:b/>
        </w:rPr>
        <w:t>Компонент образовательного учреждения</w:t>
      </w:r>
    </w:p>
    <w:p w:rsidR="00861FFC" w:rsidRPr="00257CEB" w:rsidRDefault="00861FFC" w:rsidP="00257CEB">
      <w:pPr>
        <w:pStyle w:val="2"/>
        <w:rPr>
          <w:b/>
        </w:rPr>
      </w:pPr>
      <w:r w:rsidRPr="00257CEB">
        <w:rPr>
          <w:b/>
        </w:rPr>
        <w:t>Факультативные и элективные курсы:</w:t>
      </w:r>
    </w:p>
    <w:p w:rsidR="00861FFC" w:rsidRPr="00257CEB" w:rsidRDefault="00861FFC" w:rsidP="00257CEB">
      <w:pPr>
        <w:pStyle w:val="2"/>
      </w:pPr>
      <w:r w:rsidRPr="00257CEB">
        <w:t>Основы органической Химии (1</w:t>
      </w:r>
      <w:r w:rsidR="00376516">
        <w:t>1</w:t>
      </w:r>
      <w:r w:rsidRPr="00257CEB">
        <w:t xml:space="preserve"> класс)</w:t>
      </w:r>
    </w:p>
    <w:p w:rsidR="00861FFC" w:rsidRPr="00257CEB" w:rsidRDefault="00861FFC" w:rsidP="00257CEB">
      <w:pPr>
        <w:pStyle w:val="2"/>
      </w:pPr>
      <w:r w:rsidRPr="00257CEB">
        <w:t>Решение расчетных задач по химии (11 класс)</w:t>
      </w:r>
    </w:p>
    <w:p w:rsidR="00861FFC" w:rsidRPr="00257CEB" w:rsidRDefault="00861FFC" w:rsidP="00257CEB">
      <w:pPr>
        <w:pStyle w:val="2"/>
        <w:rPr>
          <w:b/>
        </w:rPr>
      </w:pPr>
      <w:r w:rsidRPr="00257CEB">
        <w:t>Тайны текста (11 класс).</w:t>
      </w:r>
    </w:p>
    <w:p w:rsidR="00620088" w:rsidRDefault="00620088" w:rsidP="00257CEB">
      <w:pPr>
        <w:ind w:firstLine="567"/>
        <w:jc w:val="both"/>
        <w:rPr>
          <w:b/>
        </w:rPr>
      </w:pPr>
    </w:p>
    <w:p w:rsidR="00861FFC" w:rsidRPr="00257CEB" w:rsidRDefault="00861FFC" w:rsidP="00257CEB">
      <w:pPr>
        <w:ind w:firstLine="567"/>
        <w:jc w:val="both"/>
        <w:rPr>
          <w:b/>
        </w:rPr>
      </w:pPr>
      <w:r w:rsidRPr="00257CEB">
        <w:rPr>
          <w:b/>
        </w:rPr>
        <w:t>Индивидуальные и групповые занятия:</w:t>
      </w:r>
    </w:p>
    <w:p w:rsidR="00861FFC" w:rsidRPr="00257CEB" w:rsidRDefault="00861FFC" w:rsidP="00257CEB">
      <w:pPr>
        <w:ind w:firstLine="567"/>
        <w:jc w:val="both"/>
      </w:pPr>
      <w:r w:rsidRPr="00257CEB">
        <w:t>Русский язык (11 классы);</w:t>
      </w:r>
    </w:p>
    <w:p w:rsidR="00861FFC" w:rsidRPr="00257CEB" w:rsidRDefault="00861FFC" w:rsidP="00257CEB">
      <w:pPr>
        <w:ind w:firstLine="567"/>
        <w:jc w:val="both"/>
      </w:pPr>
      <w:r w:rsidRPr="00257CEB">
        <w:t>Решение задач по математике (11 класс);</w:t>
      </w:r>
    </w:p>
    <w:p w:rsidR="00861FFC" w:rsidRPr="00257CEB" w:rsidRDefault="00861FFC" w:rsidP="00257CEB">
      <w:pPr>
        <w:ind w:firstLine="567"/>
        <w:jc w:val="both"/>
      </w:pPr>
      <w:r w:rsidRPr="00257CEB">
        <w:t>Обществознание (11 классы);</w:t>
      </w:r>
    </w:p>
    <w:p w:rsidR="00861FFC" w:rsidRPr="00257CEB" w:rsidRDefault="00861FFC" w:rsidP="00257CEB">
      <w:pPr>
        <w:ind w:firstLine="567"/>
        <w:jc w:val="both"/>
      </w:pPr>
      <w:r w:rsidRPr="00257CEB">
        <w:t>Физика (11 класс)</w:t>
      </w:r>
    </w:p>
    <w:p w:rsidR="00861FFC" w:rsidRPr="00257CEB" w:rsidRDefault="00861FFC" w:rsidP="00257CEB">
      <w:pPr>
        <w:ind w:firstLine="567"/>
        <w:jc w:val="both"/>
      </w:pPr>
      <w:r w:rsidRPr="00257CEB">
        <w:t>История (1</w:t>
      </w:r>
      <w:r w:rsidR="009C3A1A">
        <w:t>1</w:t>
      </w:r>
      <w:r w:rsidRPr="00257CEB">
        <w:t xml:space="preserve"> класс);</w:t>
      </w:r>
    </w:p>
    <w:p w:rsidR="00861FFC" w:rsidRPr="00257CEB" w:rsidRDefault="00861FFC" w:rsidP="00257CEB">
      <w:pPr>
        <w:ind w:firstLine="567"/>
        <w:jc w:val="both"/>
      </w:pPr>
      <w:r w:rsidRPr="00257CEB">
        <w:t>Английский язык (11 класс)</w:t>
      </w:r>
    </w:p>
    <w:p w:rsidR="00861FFC" w:rsidRPr="00257CEB" w:rsidRDefault="00861FFC" w:rsidP="00257CEB">
      <w:pPr>
        <w:ind w:firstLine="567"/>
        <w:jc w:val="both"/>
      </w:pPr>
    </w:p>
    <w:p w:rsidR="00861FFC" w:rsidRPr="00257CEB" w:rsidRDefault="00861FFC" w:rsidP="00257CEB">
      <w:pPr>
        <w:pStyle w:val="2"/>
        <w:numPr>
          <w:ilvl w:val="0"/>
          <w:numId w:val="0"/>
        </w:numPr>
        <w:ind w:firstLine="567"/>
      </w:pPr>
      <w:r w:rsidRPr="00257CEB">
        <w:t>Компонент образовательного учреждения отражает особенности Образовательной программы школы. Индивидуальные и групповые занятия направлены на расширение знаний и восполнение пробелов при изучении предмета, на удовлетворение разнообразных познавательных интересов, позволяющих учащимся опробовать разные виды деятельности. Индивидуальные и групповые занятия проводятся в соответствии с тематическим планированием учебного предмета.</w:t>
      </w:r>
    </w:p>
    <w:p w:rsidR="00861FFC" w:rsidRPr="00257CEB" w:rsidRDefault="00861FFC" w:rsidP="00257CEB">
      <w:pPr>
        <w:ind w:firstLine="708"/>
        <w:jc w:val="both"/>
      </w:pPr>
      <w:r w:rsidRPr="00257CEB">
        <w:t xml:space="preserve">При </w:t>
      </w:r>
      <w:r w:rsidR="00712941" w:rsidRPr="00257CEB">
        <w:t xml:space="preserve">распределении часов из компонента образовательного учреждения </w:t>
      </w:r>
      <w:r w:rsidRPr="00257CEB">
        <w:t xml:space="preserve">в 11 классе учитываются интересы, склонности и способности учащихся, создаются условия для образования старшеклассников в соответствии с их профильными интересами и намерениями в отношении продолжения образования. В 11 классе реализация химико-биологического профиля осуществляется через региональный компонент и компонент образовательного учреждения. </w:t>
      </w:r>
    </w:p>
    <w:p w:rsidR="00861FFC" w:rsidRPr="00257CEB" w:rsidRDefault="00861FFC" w:rsidP="00257CEB">
      <w:pPr>
        <w:ind w:firstLine="567"/>
        <w:jc w:val="both"/>
      </w:pPr>
      <w:r w:rsidRPr="00257CEB">
        <w:t xml:space="preserve">Совокупность базовых и профильных общеобразовательных учебных предметов определяет состав федерального компонента учебного плана школы. При этом базовые общеобразовательные учебные предметы (учебные предметы федерального компонента) направлены на завершение общеобразовательной подготовки учащихся, остальные базовые учебные предметы изучаются по выбору.   </w:t>
      </w:r>
    </w:p>
    <w:p w:rsidR="00620088" w:rsidRDefault="00620088" w:rsidP="00257CEB">
      <w:pPr>
        <w:autoSpaceDE w:val="0"/>
        <w:autoSpaceDN w:val="0"/>
        <w:adjustRightInd w:val="0"/>
        <w:ind w:firstLine="567"/>
        <w:jc w:val="both"/>
      </w:pPr>
    </w:p>
    <w:p w:rsidR="00861FFC" w:rsidRPr="00257CEB" w:rsidRDefault="00861FFC" w:rsidP="00257CEB">
      <w:pPr>
        <w:autoSpaceDE w:val="0"/>
        <w:autoSpaceDN w:val="0"/>
        <w:adjustRightInd w:val="0"/>
        <w:ind w:firstLine="567"/>
        <w:jc w:val="both"/>
      </w:pPr>
      <w:r w:rsidRPr="00257CEB">
        <w:t xml:space="preserve">Освоение общеобразовательной программы, в том числе программы или отдельной части или всего объема учебного предмета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определяется в рабочей программе учителя по данному предмету, но не реже 1 раза в </w:t>
      </w:r>
      <w:r w:rsidR="00257CEB" w:rsidRPr="00257CEB">
        <w:t>полугодие</w:t>
      </w:r>
      <w:r w:rsidRPr="00257CEB">
        <w:t>.</w:t>
      </w:r>
    </w:p>
    <w:p w:rsidR="00861FFC" w:rsidRPr="007A2EC8" w:rsidRDefault="00861FFC" w:rsidP="00257CEB">
      <w:pPr>
        <w:shd w:val="clear" w:color="auto" w:fill="FFFFFF"/>
        <w:ind w:firstLine="567"/>
        <w:jc w:val="both"/>
        <w:rPr>
          <w:color w:val="000000"/>
        </w:rPr>
      </w:pPr>
      <w:r w:rsidRPr="00257CEB">
        <w:rPr>
          <w:b/>
          <w:bCs/>
          <w:color w:val="000000"/>
        </w:rPr>
        <w:tab/>
      </w:r>
      <w:r w:rsidRPr="007A2EC8">
        <w:rPr>
          <w:color w:val="000000"/>
        </w:rPr>
        <w:t>Промежуточная аттестация на уровне основного общего образования проводится:</w:t>
      </w:r>
    </w:p>
    <w:p w:rsidR="00861FFC" w:rsidRPr="007A2EC8" w:rsidRDefault="00861FFC" w:rsidP="00257CEB">
      <w:pPr>
        <w:tabs>
          <w:tab w:val="num" w:pos="0"/>
        </w:tabs>
        <w:ind w:firstLine="567"/>
        <w:jc w:val="both"/>
      </w:pPr>
      <w:r w:rsidRPr="007A2EC8">
        <w:t>- в 10-х -11-х классах – за каждое полугодие по пятибалльной системе;</w:t>
      </w:r>
    </w:p>
    <w:p w:rsidR="00861FFC" w:rsidRPr="00257CEB" w:rsidRDefault="00861FFC" w:rsidP="00257CEB">
      <w:pPr>
        <w:tabs>
          <w:tab w:val="num" w:pos="0"/>
        </w:tabs>
        <w:ind w:firstLine="567"/>
        <w:jc w:val="both"/>
      </w:pPr>
      <w:r w:rsidRPr="00257CEB">
        <w:t>- годовая аттестация проводится в</w:t>
      </w:r>
      <w:r w:rsidR="00257CEB" w:rsidRPr="00257CEB">
        <w:t xml:space="preserve"> 10</w:t>
      </w:r>
      <w:r w:rsidRPr="00257CEB">
        <w:t xml:space="preserve"> – 11-х классах по пятибалльной системе.</w:t>
      </w:r>
    </w:p>
    <w:p w:rsidR="00861FFC" w:rsidRPr="00257CEB" w:rsidRDefault="00861FFC" w:rsidP="00257CEB">
      <w:pPr>
        <w:ind w:firstLine="567"/>
        <w:jc w:val="both"/>
        <w:rPr>
          <w:color w:val="000000"/>
        </w:rPr>
      </w:pPr>
      <w:r w:rsidRPr="00257CEB">
        <w:rPr>
          <w:color w:val="000000"/>
        </w:rPr>
        <w:t>Промежуточная аттестация проводится без прекращения образовательного процесса согласно Положению о проведении промежуточной аттестации учащихся и осуществлении текущего контроля их успеваемости в МАОУ СОШ № 9.</w:t>
      </w:r>
    </w:p>
    <w:p w:rsidR="00861FFC" w:rsidRPr="00257CEB" w:rsidRDefault="00861FFC" w:rsidP="00257CEB">
      <w:pPr>
        <w:shd w:val="clear" w:color="auto" w:fill="FFFFFF"/>
        <w:ind w:firstLine="567"/>
        <w:jc w:val="both"/>
        <w:rPr>
          <w:color w:val="000000"/>
        </w:rPr>
      </w:pPr>
      <w:r w:rsidRPr="00257CEB">
        <w:rPr>
          <w:color w:val="000000"/>
        </w:rPr>
        <w:t>Формами промежуточной аттестации являются:</w:t>
      </w:r>
    </w:p>
    <w:p w:rsidR="00861FFC" w:rsidRPr="00257CEB" w:rsidRDefault="00861FFC" w:rsidP="00257CEB">
      <w:pPr>
        <w:shd w:val="clear" w:color="auto" w:fill="FFFFFF"/>
        <w:ind w:firstLine="567"/>
        <w:jc w:val="both"/>
        <w:rPr>
          <w:color w:val="000000"/>
        </w:rPr>
      </w:pPr>
      <w:r w:rsidRPr="00257CEB">
        <w:rPr>
          <w:color w:val="000000"/>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61FFC" w:rsidRPr="00257CEB" w:rsidRDefault="00861FFC" w:rsidP="00257CEB">
      <w:pPr>
        <w:shd w:val="clear" w:color="auto" w:fill="FFFFFF"/>
        <w:ind w:firstLine="567"/>
        <w:jc w:val="both"/>
        <w:rPr>
          <w:color w:val="000000"/>
        </w:rPr>
      </w:pPr>
      <w:r w:rsidRPr="00257CEB">
        <w:rPr>
          <w:color w:val="000000"/>
        </w:rPr>
        <w:t>- устная проверка – устный ответ учащегося на один или систему вопросов в форме ответа на билеты, беседы, собеседования и другое;</w:t>
      </w:r>
    </w:p>
    <w:p w:rsidR="00861FFC" w:rsidRPr="00257CEB" w:rsidRDefault="00861FFC" w:rsidP="00257CEB">
      <w:pPr>
        <w:shd w:val="clear" w:color="auto" w:fill="FFFFFF"/>
        <w:ind w:firstLine="567"/>
        <w:jc w:val="both"/>
        <w:rPr>
          <w:color w:val="000000"/>
        </w:rPr>
      </w:pPr>
      <w:r w:rsidRPr="00257CEB">
        <w:rPr>
          <w:color w:val="000000"/>
        </w:rPr>
        <w:t>- комбинированная проверка - сочетание письменных и устных форм проверок;</w:t>
      </w:r>
    </w:p>
    <w:p w:rsidR="00861FFC" w:rsidRDefault="00861FFC" w:rsidP="00257CEB">
      <w:pPr>
        <w:autoSpaceDE w:val="0"/>
        <w:autoSpaceDN w:val="0"/>
        <w:adjustRightInd w:val="0"/>
        <w:ind w:firstLine="567"/>
        <w:jc w:val="both"/>
      </w:pPr>
      <w:r w:rsidRPr="00257CEB">
        <w:t>- практические и лабораторные занятия, экскурсии и т. д.</w:t>
      </w:r>
      <w:r w:rsidR="00B63086">
        <w:t>;</w:t>
      </w:r>
    </w:p>
    <w:p w:rsidR="00B63086" w:rsidRPr="00DD6802" w:rsidRDefault="00B63086" w:rsidP="00B63086">
      <w:pPr>
        <w:shd w:val="clear" w:color="auto" w:fill="FFFFFF"/>
        <w:ind w:left="284" w:firstLine="283"/>
        <w:jc w:val="both"/>
        <w:rPr>
          <w:bCs/>
          <w:spacing w:val="5"/>
        </w:rPr>
      </w:pPr>
      <w:r>
        <w:rPr>
          <w:bCs/>
          <w:spacing w:val="5"/>
        </w:rPr>
        <w:t>- и</w:t>
      </w:r>
      <w:r w:rsidRPr="00DD6802">
        <w:rPr>
          <w:bCs/>
          <w:spacing w:val="5"/>
        </w:rPr>
        <w:t>тоговое сочинение (изложение), являющееся допуском к государственной итоговой аттестации для учащихся, завершающих освоение основн</w:t>
      </w:r>
      <w:r>
        <w:rPr>
          <w:bCs/>
          <w:spacing w:val="5"/>
        </w:rPr>
        <w:t>ой</w:t>
      </w:r>
      <w:r w:rsidRPr="00DD6802">
        <w:rPr>
          <w:bCs/>
          <w:spacing w:val="5"/>
        </w:rPr>
        <w:t xml:space="preserve"> образовательн</w:t>
      </w:r>
      <w:r>
        <w:rPr>
          <w:bCs/>
          <w:spacing w:val="5"/>
        </w:rPr>
        <w:t>ой</w:t>
      </w:r>
      <w:r w:rsidRPr="00DD6802">
        <w:rPr>
          <w:bCs/>
          <w:spacing w:val="5"/>
        </w:rPr>
        <w:t xml:space="preserve"> программ</w:t>
      </w:r>
      <w:r>
        <w:rPr>
          <w:bCs/>
          <w:spacing w:val="5"/>
        </w:rPr>
        <w:t>ы</w:t>
      </w:r>
      <w:r w:rsidRPr="00DD6802">
        <w:rPr>
          <w:bCs/>
          <w:spacing w:val="5"/>
        </w:rPr>
        <w:t xml:space="preserve"> </w:t>
      </w:r>
      <w:r w:rsidRPr="00DD6802">
        <w:rPr>
          <w:bCs/>
          <w:spacing w:val="5"/>
        </w:rPr>
        <w:lastRenderedPageBreak/>
        <w:t>среднего общего образования, оценивается экспертной комиссией в соответствии с критериями, разработка которых организуется Рособрнадзором.</w:t>
      </w:r>
    </w:p>
    <w:p w:rsidR="00B63086" w:rsidRPr="00DD6802" w:rsidRDefault="00B63086" w:rsidP="00B63086">
      <w:pPr>
        <w:shd w:val="clear" w:color="auto" w:fill="FFFFFF"/>
        <w:ind w:left="284"/>
        <w:jc w:val="both"/>
        <w:rPr>
          <w:bCs/>
          <w:spacing w:val="5"/>
        </w:rPr>
      </w:pPr>
      <w:r w:rsidRPr="00DD6802">
        <w:rPr>
          <w:bCs/>
          <w:spacing w:val="5"/>
        </w:rPr>
        <w:tab/>
        <w:t>В случае получения (повторного получения) неудовлетворительного результата («незачет») за итоговое сочинение (изложение) учащиеся вправе пересдать итоговое сочинение (изложение) в другие сроки, предусмотренные расписанием проведения итогового сочинение (изложения).</w:t>
      </w:r>
    </w:p>
    <w:p w:rsidR="00B63086" w:rsidRPr="00AC4435" w:rsidRDefault="00B63086" w:rsidP="00B63086">
      <w:pPr>
        <w:shd w:val="clear" w:color="auto" w:fill="FFFFFF"/>
        <w:tabs>
          <w:tab w:val="left" w:pos="567"/>
        </w:tabs>
        <w:ind w:left="284"/>
        <w:jc w:val="both"/>
        <w:rPr>
          <w:b/>
          <w:bCs/>
          <w:spacing w:val="-7"/>
        </w:rPr>
      </w:pPr>
    </w:p>
    <w:p w:rsidR="00861FFC" w:rsidRPr="00257CEB" w:rsidRDefault="00861FFC" w:rsidP="00257CEB">
      <w:pPr>
        <w:shd w:val="clear" w:color="auto" w:fill="FFFFFF"/>
        <w:ind w:firstLine="567"/>
        <w:jc w:val="both"/>
        <w:rPr>
          <w:color w:val="000000"/>
        </w:rPr>
      </w:pPr>
      <w:r w:rsidRPr="00257CEB">
        <w:rPr>
          <w:color w:val="000000"/>
        </w:rPr>
        <w:t xml:space="preserve">Иные формы промежуточной аттестации могут предусматриваться образовательной программой. </w:t>
      </w:r>
    </w:p>
    <w:p w:rsidR="00861FFC" w:rsidRPr="00257CEB" w:rsidRDefault="00861FFC" w:rsidP="00257CEB">
      <w:pPr>
        <w:ind w:firstLine="567"/>
        <w:jc w:val="both"/>
        <w:rPr>
          <w:color w:val="000000"/>
        </w:rPr>
      </w:pPr>
      <w:r w:rsidRPr="00257CEB">
        <w:rPr>
          <w:color w:val="000000"/>
        </w:rPr>
        <w:t>Спецификой использования части, формируемой участниками образовательных отношений  в учебном плане является:</w:t>
      </w:r>
    </w:p>
    <w:p w:rsidR="00861FFC" w:rsidRPr="00257CEB" w:rsidRDefault="00861FFC" w:rsidP="00257CEB">
      <w:pPr>
        <w:ind w:firstLine="567"/>
        <w:jc w:val="both"/>
        <w:rPr>
          <w:color w:val="000000"/>
        </w:rPr>
      </w:pPr>
      <w:r w:rsidRPr="00257CEB">
        <w:rPr>
          <w:color w:val="000000"/>
        </w:rPr>
        <w:t xml:space="preserve">- организация занятий по выбору учащихся в рамках основной учебной сетки часов; </w:t>
      </w:r>
    </w:p>
    <w:p w:rsidR="00861FFC" w:rsidRPr="00257CEB" w:rsidRDefault="00861FFC" w:rsidP="00257CEB">
      <w:pPr>
        <w:ind w:firstLine="567"/>
        <w:jc w:val="both"/>
        <w:rPr>
          <w:color w:val="000000"/>
        </w:rPr>
      </w:pPr>
      <w:r w:rsidRPr="00257CEB">
        <w:rPr>
          <w:color w:val="000000"/>
        </w:rPr>
        <w:t>- интеграция информационных и коммуникационных технологий в школьные дисциплины, предполагающая использование ИКТ на уроках и во внеурочной деятельности.</w:t>
      </w:r>
    </w:p>
    <w:p w:rsidR="00861FFC" w:rsidRPr="00257CEB" w:rsidRDefault="00861FFC" w:rsidP="00257CEB">
      <w:pPr>
        <w:ind w:firstLine="567"/>
        <w:jc w:val="both"/>
        <w:rPr>
          <w:color w:val="000000"/>
        </w:rPr>
      </w:pPr>
      <w:r w:rsidRPr="00257CEB">
        <w:rPr>
          <w:color w:val="000000"/>
        </w:rPr>
        <w:t>- активное использование проектной, исследовательской, экскурсионной и других видов и форм учебной деятельности в рамках внеурочной деятельности.</w:t>
      </w:r>
    </w:p>
    <w:p w:rsidR="00257CEB" w:rsidRPr="00257CEB" w:rsidRDefault="00257CEB" w:rsidP="00257CEB">
      <w:pPr>
        <w:pStyle w:val="a3"/>
        <w:ind w:firstLine="567"/>
        <w:jc w:val="both"/>
        <w:rPr>
          <w:rFonts w:ascii="Times New Roman" w:hAnsi="Times New Roman"/>
          <w:b w:val="0"/>
          <w:szCs w:val="24"/>
        </w:rPr>
      </w:pPr>
      <w:r w:rsidRPr="00257CEB">
        <w:rPr>
          <w:rFonts w:ascii="Times New Roman" w:hAnsi="Times New Roman"/>
          <w:b w:val="0"/>
          <w:szCs w:val="24"/>
        </w:rPr>
        <w:t xml:space="preserve">При проведении занятий по иностранному языку в 10-11-х классах, физической культуре в 10-х, 11-х классах осуществляется деление классов на 2 группы при наполняемости классов 25 человек и более. </w:t>
      </w:r>
    </w:p>
    <w:p w:rsidR="00861FFC" w:rsidRPr="00257CEB" w:rsidRDefault="00861FFC" w:rsidP="00257CEB">
      <w:pPr>
        <w:pStyle w:val="ConsPlusNormal"/>
        <w:widowControl/>
        <w:ind w:firstLine="567"/>
        <w:jc w:val="both"/>
        <w:rPr>
          <w:rFonts w:ascii="Times New Roman" w:hAnsi="Times New Roman" w:cs="Times New Roman"/>
          <w:sz w:val="24"/>
          <w:szCs w:val="24"/>
        </w:rPr>
      </w:pPr>
    </w:p>
    <w:p w:rsidR="00861FFC" w:rsidRPr="00257CEB" w:rsidRDefault="00861FFC" w:rsidP="00257CEB">
      <w:pPr>
        <w:autoSpaceDE w:val="0"/>
        <w:autoSpaceDN w:val="0"/>
        <w:adjustRightInd w:val="0"/>
        <w:ind w:firstLine="567"/>
        <w:jc w:val="both"/>
        <w:rPr>
          <w:rFonts w:eastAsiaTheme="minorHAnsi"/>
          <w:color w:val="000000"/>
          <w:lang w:eastAsia="en-US"/>
        </w:rPr>
      </w:pPr>
      <w:r w:rsidRPr="00257CEB">
        <w:t>Сформированный таким образом учебный план на уровень среднего общего образования МАОУ СОШ№9 обеспечивает реализацию целей и задач образовательной программы, создает условия для реализации федерального компонента государственных образовательных стандартов общего образования,  удовлетворения образовательных потребностей учащихся и их родителей (законных представителей),</w:t>
      </w:r>
      <w:r w:rsidRPr="00257CEB">
        <w:rPr>
          <w:rFonts w:eastAsiaTheme="minorHAnsi"/>
          <w:color w:val="000000"/>
          <w:lang w:eastAsia="en-US"/>
        </w:rPr>
        <w:t xml:space="preserve"> обеспечивает возможность продолжения образования на следующем уровне образования. </w:t>
      </w:r>
    </w:p>
    <w:p w:rsidR="00861FFC" w:rsidRPr="00257CEB" w:rsidRDefault="00861FFC" w:rsidP="00861FFC">
      <w:pPr>
        <w:ind w:firstLine="567"/>
        <w:jc w:val="both"/>
      </w:pPr>
    </w:p>
    <w:p w:rsidR="00861FFC" w:rsidRPr="00257CEB" w:rsidRDefault="00861FFC" w:rsidP="00861FFC">
      <w:pPr>
        <w:ind w:firstLine="567"/>
        <w:jc w:val="both"/>
      </w:pPr>
    </w:p>
    <w:p w:rsidR="00861FFC" w:rsidRDefault="00861FFC" w:rsidP="00861FFC">
      <w:pPr>
        <w:pStyle w:val="a3"/>
        <w:rPr>
          <w:rFonts w:ascii="Times New Roman" w:hAnsi="Times New Roman"/>
        </w:rPr>
      </w:pPr>
    </w:p>
    <w:p w:rsidR="00861FFC" w:rsidRDefault="00861FFC"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376516" w:rsidRDefault="00376516" w:rsidP="00861FFC">
      <w:pPr>
        <w:pStyle w:val="a3"/>
        <w:rPr>
          <w:rFonts w:ascii="Times New Roman" w:hAnsi="Times New Roman"/>
        </w:rPr>
      </w:pPr>
    </w:p>
    <w:p w:rsidR="00376516" w:rsidRDefault="00376516" w:rsidP="00861FFC">
      <w:pPr>
        <w:pStyle w:val="a3"/>
        <w:rPr>
          <w:rFonts w:ascii="Times New Roman" w:hAnsi="Times New Roman"/>
        </w:rPr>
      </w:pPr>
    </w:p>
    <w:p w:rsidR="00376516" w:rsidRDefault="00376516" w:rsidP="00861FFC">
      <w:pPr>
        <w:pStyle w:val="a3"/>
        <w:rPr>
          <w:rFonts w:ascii="Times New Roman" w:hAnsi="Times New Roman"/>
        </w:rPr>
      </w:pPr>
    </w:p>
    <w:p w:rsidR="009C3A1A" w:rsidRDefault="009C3A1A" w:rsidP="00861FFC">
      <w:pPr>
        <w:pStyle w:val="a3"/>
        <w:rPr>
          <w:rFonts w:ascii="Times New Roman" w:hAnsi="Times New Roman"/>
        </w:rPr>
      </w:pPr>
    </w:p>
    <w:p w:rsidR="009C3A1A" w:rsidRDefault="009C3A1A" w:rsidP="00861FFC">
      <w:pPr>
        <w:pStyle w:val="a3"/>
        <w:rPr>
          <w:rFonts w:ascii="Times New Roman" w:hAnsi="Times New Roman"/>
        </w:rPr>
      </w:pPr>
    </w:p>
    <w:p w:rsidR="009C3A1A" w:rsidRDefault="009C3A1A" w:rsidP="00861FFC">
      <w:pPr>
        <w:pStyle w:val="a3"/>
        <w:rPr>
          <w:rFonts w:ascii="Times New Roman" w:hAnsi="Times New Roman"/>
        </w:rPr>
      </w:pPr>
    </w:p>
    <w:p w:rsidR="009C3A1A" w:rsidRDefault="009C3A1A" w:rsidP="00861FFC">
      <w:pPr>
        <w:pStyle w:val="a3"/>
        <w:rPr>
          <w:rFonts w:ascii="Times New Roman" w:hAnsi="Times New Roman"/>
        </w:rPr>
      </w:pPr>
    </w:p>
    <w:p w:rsidR="00376516" w:rsidRDefault="00376516" w:rsidP="00861FFC">
      <w:pPr>
        <w:pStyle w:val="a3"/>
        <w:rPr>
          <w:rFonts w:ascii="Times New Roman" w:hAnsi="Times New Roman"/>
        </w:rPr>
      </w:pPr>
    </w:p>
    <w:p w:rsidR="00376516" w:rsidRDefault="00376516" w:rsidP="00861FFC">
      <w:pPr>
        <w:pStyle w:val="a3"/>
        <w:rPr>
          <w:rFonts w:ascii="Times New Roman" w:hAnsi="Times New Roman"/>
        </w:rPr>
      </w:pPr>
    </w:p>
    <w:p w:rsidR="007A2EC8" w:rsidRDefault="007A2EC8" w:rsidP="00861FFC">
      <w:pPr>
        <w:pStyle w:val="a3"/>
        <w:rPr>
          <w:rFonts w:ascii="Times New Roman" w:hAnsi="Times New Roman"/>
        </w:rPr>
      </w:pPr>
    </w:p>
    <w:p w:rsidR="007A2EC8" w:rsidRDefault="007A2EC8" w:rsidP="00861FFC">
      <w:pPr>
        <w:pStyle w:val="a3"/>
        <w:rPr>
          <w:rFonts w:ascii="Times New Roman" w:hAnsi="Times New Roman"/>
        </w:rPr>
      </w:pPr>
    </w:p>
    <w:p w:rsidR="00861FFC" w:rsidRPr="00513500" w:rsidRDefault="00861FFC" w:rsidP="00861FFC">
      <w:pPr>
        <w:tabs>
          <w:tab w:val="left" w:pos="540"/>
        </w:tabs>
        <w:jc w:val="center"/>
        <w:rPr>
          <w:b/>
        </w:rPr>
      </w:pPr>
      <w:r w:rsidRPr="00513500">
        <w:rPr>
          <w:b/>
        </w:rPr>
        <w:lastRenderedPageBreak/>
        <w:t xml:space="preserve">Среднее  общее образование.   </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434"/>
        <w:gridCol w:w="1417"/>
        <w:gridCol w:w="833"/>
        <w:gridCol w:w="2913"/>
      </w:tblGrid>
      <w:tr w:rsidR="00861FFC" w:rsidRPr="00513500" w:rsidTr="00274035">
        <w:trPr>
          <w:cantSplit/>
        </w:trPr>
        <w:tc>
          <w:tcPr>
            <w:tcW w:w="6271" w:type="dxa"/>
            <w:gridSpan w:val="3"/>
            <w:tcBorders>
              <w:top w:val="single" w:sz="4" w:space="0" w:color="auto"/>
              <w:left w:val="single" w:sz="4" w:space="0" w:color="auto"/>
              <w:bottom w:val="single" w:sz="4" w:space="0" w:color="auto"/>
              <w:right w:val="single" w:sz="4" w:space="0" w:color="auto"/>
            </w:tcBorders>
            <w:vAlign w:val="center"/>
          </w:tcPr>
          <w:p w:rsidR="00861FFC" w:rsidRPr="00513500" w:rsidRDefault="00861FFC" w:rsidP="00BB5CDB">
            <w:pPr>
              <w:tabs>
                <w:tab w:val="left" w:pos="540"/>
              </w:tabs>
              <w:jc w:val="center"/>
            </w:pPr>
            <w:r w:rsidRPr="00513500">
              <w:t>Федеральный компонент</w:t>
            </w:r>
          </w:p>
        </w:tc>
        <w:tc>
          <w:tcPr>
            <w:tcW w:w="833" w:type="dxa"/>
            <w:vMerge w:val="restart"/>
            <w:tcBorders>
              <w:top w:val="single" w:sz="4" w:space="0" w:color="auto"/>
              <w:left w:val="single" w:sz="4" w:space="0" w:color="auto"/>
              <w:right w:val="single" w:sz="4" w:space="0" w:color="auto"/>
            </w:tcBorders>
          </w:tcPr>
          <w:p w:rsidR="00861FFC" w:rsidRPr="00513500" w:rsidRDefault="00861FFC" w:rsidP="00BB5CDB">
            <w:pPr>
              <w:tabs>
                <w:tab w:val="left" w:pos="540"/>
              </w:tabs>
              <w:jc w:val="center"/>
            </w:pPr>
            <w:r>
              <w:t xml:space="preserve">Итого </w:t>
            </w:r>
          </w:p>
        </w:tc>
        <w:tc>
          <w:tcPr>
            <w:tcW w:w="2913" w:type="dxa"/>
            <w:vMerge w:val="restart"/>
            <w:tcBorders>
              <w:top w:val="single" w:sz="4" w:space="0" w:color="auto"/>
              <w:left w:val="single" w:sz="4" w:space="0" w:color="auto"/>
              <w:right w:val="single" w:sz="4" w:space="0" w:color="auto"/>
            </w:tcBorders>
          </w:tcPr>
          <w:p w:rsidR="00861FFC" w:rsidRPr="00513500" w:rsidRDefault="00861FFC" w:rsidP="00BB5CDB">
            <w:pPr>
              <w:tabs>
                <w:tab w:val="left" w:pos="540"/>
              </w:tabs>
              <w:jc w:val="center"/>
            </w:pPr>
            <w:r w:rsidRPr="00513500">
              <w:t>Формы промежуточной аттестации</w:t>
            </w:r>
          </w:p>
        </w:tc>
      </w:tr>
      <w:tr w:rsidR="00861FFC" w:rsidRPr="00513500" w:rsidTr="00274035">
        <w:trPr>
          <w:cantSplit/>
        </w:trPr>
        <w:tc>
          <w:tcPr>
            <w:tcW w:w="6271" w:type="dxa"/>
            <w:gridSpan w:val="3"/>
            <w:tcBorders>
              <w:top w:val="single" w:sz="4" w:space="0" w:color="auto"/>
              <w:left w:val="single" w:sz="4" w:space="0" w:color="auto"/>
              <w:bottom w:val="single" w:sz="4" w:space="0" w:color="auto"/>
              <w:right w:val="single" w:sz="4" w:space="0" w:color="auto"/>
            </w:tcBorders>
            <w:vAlign w:val="center"/>
          </w:tcPr>
          <w:p w:rsidR="00861FFC" w:rsidRPr="00513500" w:rsidRDefault="00861FFC" w:rsidP="00BB5CDB">
            <w:pPr>
              <w:tabs>
                <w:tab w:val="left" w:pos="540"/>
              </w:tabs>
              <w:jc w:val="center"/>
            </w:pPr>
            <w:r w:rsidRPr="00513500">
              <w:t>Обязательные учебные предметы на базовом уровне</w:t>
            </w:r>
          </w:p>
        </w:tc>
        <w:tc>
          <w:tcPr>
            <w:tcW w:w="833" w:type="dxa"/>
            <w:vMerge/>
            <w:tcBorders>
              <w:left w:val="single" w:sz="4" w:space="0" w:color="auto"/>
              <w:right w:val="single" w:sz="4" w:space="0" w:color="auto"/>
            </w:tcBorders>
          </w:tcPr>
          <w:p w:rsidR="00861FFC" w:rsidRPr="00513500" w:rsidRDefault="00861FFC" w:rsidP="00BB5CDB">
            <w:pPr>
              <w:tabs>
                <w:tab w:val="left" w:pos="540"/>
              </w:tabs>
              <w:jc w:val="center"/>
            </w:pPr>
          </w:p>
        </w:tc>
        <w:tc>
          <w:tcPr>
            <w:tcW w:w="2913" w:type="dxa"/>
            <w:vMerge/>
            <w:tcBorders>
              <w:left w:val="single" w:sz="4" w:space="0" w:color="auto"/>
              <w:right w:val="single" w:sz="4" w:space="0" w:color="auto"/>
            </w:tcBorders>
          </w:tcPr>
          <w:p w:rsidR="00861FFC" w:rsidRPr="00513500" w:rsidRDefault="00861FFC" w:rsidP="00BB5CDB">
            <w:pPr>
              <w:tabs>
                <w:tab w:val="left" w:pos="540"/>
              </w:tabs>
              <w:jc w:val="center"/>
            </w:pPr>
          </w:p>
        </w:tc>
      </w:tr>
      <w:tr w:rsidR="00861FFC" w:rsidRPr="00513500" w:rsidTr="00274035">
        <w:trPr>
          <w:cantSplit/>
        </w:trPr>
        <w:tc>
          <w:tcPr>
            <w:tcW w:w="420" w:type="dxa"/>
            <w:vMerge w:val="restart"/>
            <w:tcBorders>
              <w:top w:val="single" w:sz="4" w:space="0" w:color="auto"/>
              <w:left w:val="single" w:sz="4" w:space="0" w:color="auto"/>
              <w:right w:val="single" w:sz="4" w:space="0" w:color="auto"/>
            </w:tcBorders>
            <w:vAlign w:val="center"/>
          </w:tcPr>
          <w:p w:rsidR="00861FFC" w:rsidRPr="00967B2E" w:rsidRDefault="00861FFC" w:rsidP="00BB5CDB">
            <w:pPr>
              <w:tabs>
                <w:tab w:val="left" w:pos="540"/>
              </w:tabs>
              <w:rPr>
                <w:sz w:val="20"/>
                <w:szCs w:val="20"/>
              </w:rPr>
            </w:pPr>
            <w:r w:rsidRPr="00967B2E">
              <w:rPr>
                <w:sz w:val="20"/>
                <w:szCs w:val="20"/>
              </w:rPr>
              <w:t>И</w:t>
            </w:r>
          </w:p>
          <w:p w:rsidR="00861FFC" w:rsidRPr="00967B2E" w:rsidRDefault="00861FFC" w:rsidP="00BB5CDB">
            <w:pPr>
              <w:tabs>
                <w:tab w:val="left" w:pos="540"/>
              </w:tabs>
              <w:rPr>
                <w:sz w:val="20"/>
                <w:szCs w:val="20"/>
              </w:rPr>
            </w:pPr>
            <w:r w:rsidRPr="00967B2E">
              <w:rPr>
                <w:sz w:val="20"/>
                <w:szCs w:val="20"/>
              </w:rPr>
              <w:t>Н</w:t>
            </w:r>
          </w:p>
          <w:p w:rsidR="00861FFC" w:rsidRPr="00967B2E" w:rsidRDefault="00861FFC" w:rsidP="00BB5CDB">
            <w:pPr>
              <w:tabs>
                <w:tab w:val="left" w:pos="540"/>
              </w:tabs>
              <w:rPr>
                <w:sz w:val="20"/>
                <w:szCs w:val="20"/>
              </w:rPr>
            </w:pPr>
            <w:r w:rsidRPr="00967B2E">
              <w:rPr>
                <w:sz w:val="20"/>
                <w:szCs w:val="20"/>
              </w:rPr>
              <w:t>В</w:t>
            </w:r>
          </w:p>
          <w:p w:rsidR="00861FFC" w:rsidRPr="00967B2E" w:rsidRDefault="00861FFC" w:rsidP="00BB5CDB">
            <w:pPr>
              <w:tabs>
                <w:tab w:val="left" w:pos="540"/>
              </w:tabs>
              <w:rPr>
                <w:sz w:val="20"/>
                <w:szCs w:val="20"/>
              </w:rPr>
            </w:pPr>
            <w:r w:rsidRPr="00967B2E">
              <w:rPr>
                <w:sz w:val="20"/>
                <w:szCs w:val="20"/>
              </w:rPr>
              <w:t>А</w:t>
            </w:r>
          </w:p>
          <w:p w:rsidR="00861FFC" w:rsidRPr="00967B2E" w:rsidRDefault="00861FFC" w:rsidP="00BB5CDB">
            <w:pPr>
              <w:tabs>
                <w:tab w:val="left" w:pos="540"/>
              </w:tabs>
              <w:rPr>
                <w:sz w:val="20"/>
                <w:szCs w:val="20"/>
              </w:rPr>
            </w:pPr>
            <w:r w:rsidRPr="00967B2E">
              <w:rPr>
                <w:sz w:val="20"/>
                <w:szCs w:val="20"/>
              </w:rPr>
              <w:t>Р</w:t>
            </w:r>
          </w:p>
          <w:p w:rsidR="00861FFC" w:rsidRPr="00967B2E" w:rsidRDefault="00861FFC" w:rsidP="00BB5CDB">
            <w:pPr>
              <w:tabs>
                <w:tab w:val="left" w:pos="540"/>
              </w:tabs>
              <w:rPr>
                <w:sz w:val="20"/>
                <w:szCs w:val="20"/>
              </w:rPr>
            </w:pPr>
            <w:r w:rsidRPr="00967B2E">
              <w:rPr>
                <w:sz w:val="20"/>
                <w:szCs w:val="20"/>
              </w:rPr>
              <w:t>И</w:t>
            </w:r>
          </w:p>
          <w:p w:rsidR="00861FFC" w:rsidRPr="00967B2E" w:rsidRDefault="00861FFC" w:rsidP="00BB5CDB">
            <w:pPr>
              <w:tabs>
                <w:tab w:val="left" w:pos="540"/>
              </w:tabs>
              <w:rPr>
                <w:sz w:val="20"/>
                <w:szCs w:val="20"/>
              </w:rPr>
            </w:pPr>
            <w:r w:rsidRPr="00967B2E">
              <w:rPr>
                <w:sz w:val="20"/>
                <w:szCs w:val="20"/>
              </w:rPr>
              <w:t>А</w:t>
            </w:r>
          </w:p>
          <w:p w:rsidR="00861FFC" w:rsidRPr="00967B2E" w:rsidRDefault="00861FFC" w:rsidP="00BB5CDB">
            <w:pPr>
              <w:tabs>
                <w:tab w:val="left" w:pos="540"/>
              </w:tabs>
              <w:rPr>
                <w:sz w:val="20"/>
                <w:szCs w:val="20"/>
              </w:rPr>
            </w:pPr>
            <w:r w:rsidRPr="00967B2E">
              <w:rPr>
                <w:sz w:val="20"/>
                <w:szCs w:val="20"/>
              </w:rPr>
              <w:t xml:space="preserve">Н </w:t>
            </w:r>
          </w:p>
          <w:p w:rsidR="00861FFC" w:rsidRPr="00967B2E" w:rsidRDefault="00861FFC" w:rsidP="00BB5CDB">
            <w:pPr>
              <w:tabs>
                <w:tab w:val="left" w:pos="540"/>
              </w:tabs>
              <w:rPr>
                <w:sz w:val="20"/>
                <w:szCs w:val="20"/>
              </w:rPr>
            </w:pPr>
            <w:r w:rsidRPr="00967B2E">
              <w:rPr>
                <w:sz w:val="20"/>
                <w:szCs w:val="20"/>
              </w:rPr>
              <w:t>Т</w:t>
            </w:r>
          </w:p>
          <w:p w:rsidR="00861FFC" w:rsidRPr="00967B2E" w:rsidRDefault="00861FFC" w:rsidP="00BB5CDB">
            <w:pPr>
              <w:tabs>
                <w:tab w:val="left" w:pos="540"/>
              </w:tabs>
              <w:rPr>
                <w:sz w:val="20"/>
                <w:szCs w:val="20"/>
              </w:rPr>
            </w:pPr>
            <w:r w:rsidRPr="00967B2E">
              <w:rPr>
                <w:sz w:val="20"/>
                <w:szCs w:val="20"/>
              </w:rPr>
              <w:t>Н</w:t>
            </w:r>
          </w:p>
          <w:p w:rsidR="00861FFC" w:rsidRPr="00967B2E" w:rsidRDefault="00861FFC" w:rsidP="00BB5CDB">
            <w:pPr>
              <w:tabs>
                <w:tab w:val="left" w:pos="540"/>
              </w:tabs>
              <w:rPr>
                <w:sz w:val="20"/>
                <w:szCs w:val="20"/>
              </w:rPr>
            </w:pPr>
            <w:r w:rsidRPr="00967B2E">
              <w:rPr>
                <w:sz w:val="20"/>
                <w:szCs w:val="20"/>
              </w:rPr>
              <w:t>А</w:t>
            </w:r>
          </w:p>
          <w:p w:rsidR="00861FFC" w:rsidRPr="00967B2E" w:rsidRDefault="00861FFC" w:rsidP="00BB5CDB">
            <w:pPr>
              <w:tabs>
                <w:tab w:val="left" w:pos="540"/>
              </w:tabs>
              <w:rPr>
                <w:sz w:val="20"/>
                <w:szCs w:val="20"/>
              </w:rPr>
            </w:pPr>
            <w:r w:rsidRPr="00967B2E">
              <w:rPr>
                <w:sz w:val="20"/>
                <w:szCs w:val="20"/>
              </w:rPr>
              <w:t>Я</w:t>
            </w:r>
          </w:p>
          <w:p w:rsidR="00861FFC" w:rsidRPr="00967B2E" w:rsidRDefault="00861FFC" w:rsidP="00BB5CDB">
            <w:pPr>
              <w:tabs>
                <w:tab w:val="left" w:pos="540"/>
              </w:tabs>
              <w:rPr>
                <w:sz w:val="20"/>
                <w:szCs w:val="20"/>
              </w:rPr>
            </w:pPr>
          </w:p>
          <w:p w:rsidR="00861FFC" w:rsidRPr="00967B2E" w:rsidRDefault="00861FFC" w:rsidP="00BB5CDB">
            <w:pPr>
              <w:tabs>
                <w:tab w:val="left" w:pos="540"/>
              </w:tabs>
              <w:rPr>
                <w:sz w:val="20"/>
                <w:szCs w:val="20"/>
              </w:rPr>
            </w:pPr>
            <w:r w:rsidRPr="00967B2E">
              <w:rPr>
                <w:sz w:val="20"/>
                <w:szCs w:val="20"/>
              </w:rPr>
              <w:t>Ч</w:t>
            </w:r>
          </w:p>
          <w:p w:rsidR="00861FFC" w:rsidRPr="00967B2E" w:rsidRDefault="00861FFC" w:rsidP="00BB5CDB">
            <w:pPr>
              <w:tabs>
                <w:tab w:val="left" w:pos="540"/>
              </w:tabs>
              <w:rPr>
                <w:sz w:val="20"/>
                <w:szCs w:val="20"/>
              </w:rPr>
            </w:pPr>
            <w:r w:rsidRPr="00967B2E">
              <w:rPr>
                <w:sz w:val="20"/>
                <w:szCs w:val="20"/>
              </w:rPr>
              <w:t>А</w:t>
            </w:r>
          </w:p>
          <w:p w:rsidR="00861FFC" w:rsidRPr="00967B2E" w:rsidRDefault="00861FFC" w:rsidP="00BB5CDB">
            <w:pPr>
              <w:tabs>
                <w:tab w:val="left" w:pos="540"/>
              </w:tabs>
              <w:rPr>
                <w:sz w:val="20"/>
                <w:szCs w:val="20"/>
              </w:rPr>
            </w:pPr>
            <w:r w:rsidRPr="00967B2E">
              <w:rPr>
                <w:sz w:val="20"/>
                <w:szCs w:val="20"/>
              </w:rPr>
              <w:t>С</w:t>
            </w:r>
          </w:p>
          <w:p w:rsidR="00861FFC" w:rsidRPr="00967B2E" w:rsidRDefault="00861FFC" w:rsidP="00BB5CDB">
            <w:pPr>
              <w:tabs>
                <w:tab w:val="left" w:pos="540"/>
              </w:tabs>
              <w:rPr>
                <w:sz w:val="20"/>
                <w:szCs w:val="20"/>
              </w:rPr>
            </w:pPr>
            <w:r w:rsidRPr="00967B2E">
              <w:rPr>
                <w:sz w:val="20"/>
                <w:szCs w:val="20"/>
              </w:rPr>
              <w:t>Т</w:t>
            </w:r>
          </w:p>
          <w:p w:rsidR="00861FFC" w:rsidRPr="00513500" w:rsidRDefault="00861FFC" w:rsidP="00BB5CDB">
            <w:pPr>
              <w:tabs>
                <w:tab w:val="left" w:pos="540"/>
              </w:tabs>
              <w:rPr>
                <w:b/>
              </w:rPr>
            </w:pPr>
            <w:r w:rsidRPr="00967B2E">
              <w:rPr>
                <w:sz w:val="20"/>
                <w:szCs w:val="20"/>
              </w:rPr>
              <w:t>Ь</w:t>
            </w:r>
          </w:p>
        </w:tc>
        <w:tc>
          <w:tcPr>
            <w:tcW w:w="4434" w:type="dxa"/>
            <w:vMerge w:val="restart"/>
            <w:tcBorders>
              <w:top w:val="single" w:sz="4" w:space="0" w:color="auto"/>
              <w:left w:val="single" w:sz="4" w:space="0" w:color="auto"/>
              <w:right w:val="single" w:sz="4" w:space="0" w:color="auto"/>
            </w:tcBorders>
            <w:vAlign w:val="center"/>
          </w:tcPr>
          <w:p w:rsidR="00861FFC" w:rsidRPr="00513500" w:rsidRDefault="00861FFC" w:rsidP="00BB5CDB">
            <w:pPr>
              <w:jc w:val="center"/>
            </w:pPr>
            <w:r w:rsidRPr="00513500">
              <w:t>Учебные предметы</w:t>
            </w:r>
          </w:p>
        </w:tc>
        <w:tc>
          <w:tcPr>
            <w:tcW w:w="1417" w:type="dxa"/>
            <w:tcBorders>
              <w:top w:val="single" w:sz="4" w:space="0" w:color="auto"/>
              <w:left w:val="single" w:sz="4" w:space="0" w:color="auto"/>
              <w:bottom w:val="single" w:sz="4" w:space="0" w:color="auto"/>
              <w:right w:val="single" w:sz="4" w:space="0" w:color="auto"/>
            </w:tcBorders>
          </w:tcPr>
          <w:p w:rsidR="00861FFC" w:rsidRPr="00513500" w:rsidRDefault="00861FFC" w:rsidP="00BB5CDB">
            <w:pPr>
              <w:tabs>
                <w:tab w:val="left" w:pos="540"/>
              </w:tabs>
              <w:jc w:val="center"/>
            </w:pPr>
            <w:r w:rsidRPr="00513500">
              <w:t>Классы</w:t>
            </w:r>
          </w:p>
        </w:tc>
        <w:tc>
          <w:tcPr>
            <w:tcW w:w="833" w:type="dxa"/>
            <w:vMerge/>
            <w:tcBorders>
              <w:left w:val="single" w:sz="4" w:space="0" w:color="auto"/>
              <w:right w:val="single" w:sz="4" w:space="0" w:color="auto"/>
            </w:tcBorders>
          </w:tcPr>
          <w:p w:rsidR="00861FFC" w:rsidRPr="00513500" w:rsidRDefault="00861FFC" w:rsidP="00BB5CDB">
            <w:pPr>
              <w:tabs>
                <w:tab w:val="left" w:pos="540"/>
              </w:tabs>
              <w:jc w:val="center"/>
            </w:pPr>
          </w:p>
        </w:tc>
        <w:tc>
          <w:tcPr>
            <w:tcW w:w="2913" w:type="dxa"/>
            <w:vMerge/>
            <w:tcBorders>
              <w:left w:val="single" w:sz="4" w:space="0" w:color="auto"/>
              <w:right w:val="single" w:sz="4" w:space="0" w:color="auto"/>
            </w:tcBorders>
          </w:tcPr>
          <w:p w:rsidR="00861FFC" w:rsidRPr="00513500" w:rsidRDefault="00861FFC" w:rsidP="00BB5CDB">
            <w:pPr>
              <w:tabs>
                <w:tab w:val="left" w:pos="540"/>
              </w:tabs>
              <w:jc w:val="center"/>
            </w:pPr>
          </w:p>
        </w:tc>
      </w:tr>
      <w:tr w:rsidR="00E0680B" w:rsidRPr="00513500" w:rsidTr="00274035">
        <w:trPr>
          <w:cantSplit/>
        </w:trPr>
        <w:tc>
          <w:tcPr>
            <w:tcW w:w="420" w:type="dxa"/>
            <w:vMerge/>
            <w:tcBorders>
              <w:left w:val="single" w:sz="4" w:space="0" w:color="auto"/>
              <w:right w:val="single" w:sz="4" w:space="0" w:color="auto"/>
            </w:tcBorders>
            <w:vAlign w:val="center"/>
          </w:tcPr>
          <w:p w:rsidR="00E0680B" w:rsidRPr="00513500" w:rsidRDefault="00E0680B" w:rsidP="00BB5CDB">
            <w:pPr>
              <w:tabs>
                <w:tab w:val="left" w:pos="540"/>
              </w:tabs>
              <w:rPr>
                <w:b/>
              </w:rPr>
            </w:pPr>
          </w:p>
        </w:tc>
        <w:tc>
          <w:tcPr>
            <w:tcW w:w="4434" w:type="dxa"/>
            <w:vMerge/>
            <w:tcBorders>
              <w:left w:val="single" w:sz="4" w:space="0" w:color="auto"/>
              <w:bottom w:val="single" w:sz="4" w:space="0" w:color="auto"/>
              <w:right w:val="single" w:sz="4" w:space="0" w:color="auto"/>
            </w:tcBorders>
            <w:vAlign w:val="center"/>
          </w:tcPr>
          <w:p w:rsidR="00E0680B" w:rsidRPr="00513500" w:rsidRDefault="00E0680B" w:rsidP="00BB5CDB"/>
        </w:tc>
        <w:tc>
          <w:tcPr>
            <w:tcW w:w="1417"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pPr>
            <w:r>
              <w:t>11а</w:t>
            </w:r>
          </w:p>
        </w:tc>
        <w:tc>
          <w:tcPr>
            <w:tcW w:w="833" w:type="dxa"/>
            <w:vMerge/>
            <w:tcBorders>
              <w:left w:val="single" w:sz="4" w:space="0" w:color="auto"/>
              <w:bottom w:val="single" w:sz="4" w:space="0" w:color="auto"/>
              <w:right w:val="single" w:sz="4" w:space="0" w:color="auto"/>
            </w:tcBorders>
          </w:tcPr>
          <w:p w:rsidR="00E0680B" w:rsidRPr="00513500" w:rsidRDefault="00E0680B" w:rsidP="00BB5CDB">
            <w:pPr>
              <w:tabs>
                <w:tab w:val="left" w:pos="540"/>
              </w:tabs>
              <w:jc w:val="center"/>
            </w:pPr>
          </w:p>
        </w:tc>
        <w:tc>
          <w:tcPr>
            <w:tcW w:w="2913" w:type="dxa"/>
            <w:vMerge/>
            <w:tcBorders>
              <w:left w:val="single" w:sz="4" w:space="0" w:color="auto"/>
              <w:bottom w:val="single" w:sz="4" w:space="0" w:color="auto"/>
              <w:right w:val="single" w:sz="4" w:space="0" w:color="auto"/>
            </w:tcBorders>
          </w:tcPr>
          <w:p w:rsidR="00E0680B" w:rsidRPr="00513500" w:rsidRDefault="00E0680B" w:rsidP="00BB5CDB">
            <w:pPr>
              <w:tabs>
                <w:tab w:val="left" w:pos="540"/>
              </w:tabs>
              <w:jc w:val="center"/>
            </w:pPr>
          </w:p>
        </w:tc>
      </w:tr>
      <w:tr w:rsidR="00E0680B" w:rsidRPr="00513500" w:rsidTr="00274035">
        <w:tc>
          <w:tcPr>
            <w:tcW w:w="420" w:type="dxa"/>
            <w:vMerge/>
            <w:tcBorders>
              <w:left w:val="single" w:sz="4" w:space="0" w:color="auto"/>
              <w:right w:val="single" w:sz="4" w:space="0" w:color="auto"/>
            </w:tcBorders>
          </w:tcPr>
          <w:p w:rsidR="00E0680B" w:rsidRPr="00513500" w:rsidRDefault="00E0680B" w:rsidP="00BB5CDB">
            <w:pPr>
              <w:tabs>
                <w:tab w:val="left" w:pos="540"/>
              </w:tabs>
            </w:pPr>
          </w:p>
        </w:tc>
        <w:tc>
          <w:tcPr>
            <w:tcW w:w="4434"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pPr>
            <w:r w:rsidRPr="00513500">
              <w:t>Русский язык</w:t>
            </w:r>
          </w:p>
        </w:tc>
        <w:tc>
          <w:tcPr>
            <w:tcW w:w="1417" w:type="dxa"/>
            <w:tcBorders>
              <w:top w:val="single" w:sz="4" w:space="0" w:color="auto"/>
              <w:left w:val="single" w:sz="4" w:space="0" w:color="auto"/>
              <w:bottom w:val="single" w:sz="4" w:space="0" w:color="auto"/>
              <w:right w:val="single" w:sz="4" w:space="0" w:color="auto"/>
            </w:tcBorders>
          </w:tcPr>
          <w:p w:rsidR="00E0680B" w:rsidRPr="00513500" w:rsidRDefault="00E0680B" w:rsidP="00E0680B">
            <w:pPr>
              <w:tabs>
                <w:tab w:val="left" w:pos="540"/>
              </w:tabs>
              <w:jc w:val="center"/>
              <w:rPr>
                <w:bCs/>
              </w:rPr>
            </w:pPr>
            <w:r w:rsidRPr="00513500">
              <w:rPr>
                <w:bCs/>
              </w:rPr>
              <w:t>1</w:t>
            </w:r>
          </w:p>
        </w:tc>
        <w:tc>
          <w:tcPr>
            <w:tcW w:w="833"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rPr>
                <w:bCs/>
              </w:rPr>
            </w:pPr>
            <w:r>
              <w:rPr>
                <w:bCs/>
              </w:rPr>
              <w:t>1</w:t>
            </w:r>
          </w:p>
        </w:tc>
        <w:tc>
          <w:tcPr>
            <w:tcW w:w="2913" w:type="dxa"/>
            <w:tcBorders>
              <w:top w:val="single" w:sz="4" w:space="0" w:color="auto"/>
              <w:left w:val="single" w:sz="4" w:space="0" w:color="auto"/>
              <w:bottom w:val="single" w:sz="4" w:space="0" w:color="auto"/>
              <w:right w:val="single" w:sz="4" w:space="0" w:color="auto"/>
            </w:tcBorders>
          </w:tcPr>
          <w:p w:rsidR="00E0680B" w:rsidRPr="005B39CF" w:rsidRDefault="00E0680B" w:rsidP="00BB5CDB">
            <w:pPr>
              <w:tabs>
                <w:tab w:val="left" w:pos="540"/>
              </w:tabs>
              <w:jc w:val="center"/>
              <w:rPr>
                <w:bCs/>
                <w:sz w:val="20"/>
                <w:szCs w:val="20"/>
              </w:rPr>
            </w:pPr>
            <w:r>
              <w:rPr>
                <w:bCs/>
                <w:sz w:val="20"/>
                <w:szCs w:val="20"/>
              </w:rPr>
              <w:t xml:space="preserve">Сочинение </w:t>
            </w:r>
          </w:p>
        </w:tc>
      </w:tr>
      <w:tr w:rsidR="00E0680B" w:rsidRPr="00513500" w:rsidTr="00274035">
        <w:tc>
          <w:tcPr>
            <w:tcW w:w="420" w:type="dxa"/>
            <w:vMerge/>
            <w:tcBorders>
              <w:left w:val="single" w:sz="4" w:space="0" w:color="auto"/>
              <w:right w:val="single" w:sz="4" w:space="0" w:color="auto"/>
            </w:tcBorders>
            <w:vAlign w:val="center"/>
          </w:tcPr>
          <w:p w:rsidR="00E0680B" w:rsidRPr="00513500" w:rsidRDefault="00E0680B" w:rsidP="00BB5CDB"/>
        </w:tc>
        <w:tc>
          <w:tcPr>
            <w:tcW w:w="4434"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pStyle w:val="Iauiue"/>
              <w:tabs>
                <w:tab w:val="left" w:pos="540"/>
              </w:tabs>
              <w:rPr>
                <w:rFonts w:ascii="Times New Roman" w:hAnsi="Times New Roman"/>
                <w:sz w:val="24"/>
                <w:szCs w:val="24"/>
                <w:lang w:val="ru-RU"/>
              </w:rPr>
            </w:pPr>
            <w:r w:rsidRPr="00513500">
              <w:rPr>
                <w:rFonts w:ascii="Times New Roman" w:hAnsi="Times New Roman"/>
                <w:sz w:val="24"/>
                <w:szCs w:val="24"/>
                <w:lang w:val="ru-RU"/>
              </w:rPr>
              <w:t>Литература</w:t>
            </w:r>
          </w:p>
        </w:tc>
        <w:tc>
          <w:tcPr>
            <w:tcW w:w="1417"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pPr>
            <w:r>
              <w:t>3</w:t>
            </w:r>
          </w:p>
        </w:tc>
        <w:tc>
          <w:tcPr>
            <w:tcW w:w="833"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pPr>
            <w:r>
              <w:t>3</w:t>
            </w:r>
          </w:p>
        </w:tc>
        <w:tc>
          <w:tcPr>
            <w:tcW w:w="2913" w:type="dxa"/>
            <w:tcBorders>
              <w:top w:val="single" w:sz="4" w:space="0" w:color="auto"/>
              <w:left w:val="single" w:sz="4" w:space="0" w:color="auto"/>
              <w:bottom w:val="single" w:sz="4" w:space="0" w:color="auto"/>
              <w:right w:val="single" w:sz="4" w:space="0" w:color="auto"/>
            </w:tcBorders>
          </w:tcPr>
          <w:p w:rsidR="00E0680B" w:rsidRPr="005B39CF" w:rsidRDefault="00E0680B" w:rsidP="00BB5CDB">
            <w:pPr>
              <w:tabs>
                <w:tab w:val="left" w:pos="540"/>
              </w:tabs>
              <w:jc w:val="center"/>
              <w:rPr>
                <w:sz w:val="20"/>
                <w:szCs w:val="20"/>
              </w:rPr>
            </w:pPr>
            <w:r w:rsidRPr="005B39CF">
              <w:rPr>
                <w:sz w:val="20"/>
                <w:szCs w:val="20"/>
              </w:rPr>
              <w:t xml:space="preserve">Контрольная работа </w:t>
            </w:r>
          </w:p>
        </w:tc>
      </w:tr>
      <w:tr w:rsidR="00E0680B" w:rsidRPr="00513500" w:rsidTr="00274035">
        <w:tc>
          <w:tcPr>
            <w:tcW w:w="420" w:type="dxa"/>
            <w:vMerge/>
            <w:tcBorders>
              <w:left w:val="single" w:sz="4" w:space="0" w:color="auto"/>
              <w:right w:val="single" w:sz="4" w:space="0" w:color="auto"/>
            </w:tcBorders>
            <w:vAlign w:val="center"/>
          </w:tcPr>
          <w:p w:rsidR="00E0680B" w:rsidRPr="00513500" w:rsidRDefault="00E0680B" w:rsidP="00BB5CDB"/>
        </w:tc>
        <w:tc>
          <w:tcPr>
            <w:tcW w:w="4434"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pPr>
            <w:r w:rsidRPr="00513500">
              <w:t xml:space="preserve">Иностранный язык </w:t>
            </w:r>
          </w:p>
        </w:tc>
        <w:tc>
          <w:tcPr>
            <w:tcW w:w="1417" w:type="dxa"/>
            <w:tcBorders>
              <w:top w:val="single" w:sz="4" w:space="0" w:color="auto"/>
              <w:left w:val="single" w:sz="4" w:space="0" w:color="auto"/>
              <w:bottom w:val="single" w:sz="4" w:space="0" w:color="auto"/>
              <w:right w:val="single" w:sz="4" w:space="0" w:color="auto"/>
            </w:tcBorders>
          </w:tcPr>
          <w:p w:rsidR="00E0680B" w:rsidRPr="00513500" w:rsidRDefault="00E0680B" w:rsidP="00E0680B">
            <w:pPr>
              <w:tabs>
                <w:tab w:val="left" w:pos="540"/>
              </w:tabs>
              <w:jc w:val="center"/>
            </w:pPr>
            <w:r w:rsidRPr="00513500">
              <w:t>3</w:t>
            </w:r>
          </w:p>
        </w:tc>
        <w:tc>
          <w:tcPr>
            <w:tcW w:w="833"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pPr>
            <w:r>
              <w:t>3</w:t>
            </w:r>
          </w:p>
        </w:tc>
        <w:tc>
          <w:tcPr>
            <w:tcW w:w="2913" w:type="dxa"/>
            <w:tcBorders>
              <w:top w:val="single" w:sz="4" w:space="0" w:color="auto"/>
              <w:left w:val="single" w:sz="4" w:space="0" w:color="auto"/>
              <w:bottom w:val="single" w:sz="4" w:space="0" w:color="auto"/>
              <w:right w:val="single" w:sz="4" w:space="0" w:color="auto"/>
            </w:tcBorders>
          </w:tcPr>
          <w:p w:rsidR="00E0680B" w:rsidRPr="005B39CF" w:rsidRDefault="00E0680B" w:rsidP="00BB5CDB">
            <w:pPr>
              <w:tabs>
                <w:tab w:val="left" w:pos="540"/>
              </w:tabs>
              <w:jc w:val="center"/>
              <w:rPr>
                <w:sz w:val="20"/>
                <w:szCs w:val="20"/>
              </w:rPr>
            </w:pPr>
            <w:r w:rsidRPr="005B39CF">
              <w:rPr>
                <w:sz w:val="20"/>
                <w:szCs w:val="20"/>
              </w:rPr>
              <w:t xml:space="preserve">Контрольная работа </w:t>
            </w:r>
          </w:p>
        </w:tc>
      </w:tr>
      <w:tr w:rsidR="00E0680B" w:rsidRPr="00513500" w:rsidTr="00274035">
        <w:tc>
          <w:tcPr>
            <w:tcW w:w="420" w:type="dxa"/>
            <w:vMerge/>
            <w:tcBorders>
              <w:left w:val="single" w:sz="4" w:space="0" w:color="auto"/>
              <w:right w:val="single" w:sz="4" w:space="0" w:color="auto"/>
            </w:tcBorders>
            <w:vAlign w:val="center"/>
          </w:tcPr>
          <w:p w:rsidR="00E0680B" w:rsidRPr="00513500" w:rsidRDefault="00E0680B" w:rsidP="00BB5CDB"/>
        </w:tc>
        <w:tc>
          <w:tcPr>
            <w:tcW w:w="4434"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pPr>
            <w:r w:rsidRPr="00513500">
              <w:t xml:space="preserve">Математика. </w:t>
            </w:r>
          </w:p>
        </w:tc>
        <w:tc>
          <w:tcPr>
            <w:tcW w:w="1417" w:type="dxa"/>
            <w:tcBorders>
              <w:top w:val="single" w:sz="4" w:space="0" w:color="auto"/>
              <w:left w:val="single" w:sz="4" w:space="0" w:color="auto"/>
              <w:bottom w:val="single" w:sz="4" w:space="0" w:color="auto"/>
              <w:right w:val="single" w:sz="4" w:space="0" w:color="auto"/>
            </w:tcBorders>
          </w:tcPr>
          <w:p w:rsidR="00E0680B" w:rsidRPr="00513500" w:rsidRDefault="00E0680B" w:rsidP="00E0680B">
            <w:pPr>
              <w:tabs>
                <w:tab w:val="left" w:pos="540"/>
              </w:tabs>
              <w:jc w:val="center"/>
            </w:pPr>
            <w:r w:rsidRPr="00513500">
              <w:t>5</w:t>
            </w:r>
          </w:p>
        </w:tc>
        <w:tc>
          <w:tcPr>
            <w:tcW w:w="833"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pPr>
            <w:r>
              <w:t>5</w:t>
            </w:r>
          </w:p>
        </w:tc>
        <w:tc>
          <w:tcPr>
            <w:tcW w:w="2913" w:type="dxa"/>
            <w:tcBorders>
              <w:top w:val="single" w:sz="4" w:space="0" w:color="auto"/>
              <w:left w:val="single" w:sz="4" w:space="0" w:color="auto"/>
              <w:bottom w:val="single" w:sz="4" w:space="0" w:color="auto"/>
              <w:right w:val="single" w:sz="4" w:space="0" w:color="auto"/>
            </w:tcBorders>
          </w:tcPr>
          <w:p w:rsidR="00E0680B" w:rsidRPr="005B39CF" w:rsidRDefault="00E0680B" w:rsidP="00BB5CDB">
            <w:pPr>
              <w:tabs>
                <w:tab w:val="left" w:pos="540"/>
              </w:tabs>
              <w:jc w:val="center"/>
              <w:rPr>
                <w:sz w:val="20"/>
                <w:szCs w:val="20"/>
              </w:rPr>
            </w:pPr>
            <w:r w:rsidRPr="005B39CF">
              <w:rPr>
                <w:sz w:val="20"/>
                <w:szCs w:val="20"/>
              </w:rPr>
              <w:t xml:space="preserve">Контрольная работа </w:t>
            </w:r>
          </w:p>
        </w:tc>
      </w:tr>
      <w:tr w:rsidR="00E0680B" w:rsidRPr="00513500" w:rsidTr="00274035">
        <w:tc>
          <w:tcPr>
            <w:tcW w:w="420" w:type="dxa"/>
            <w:vMerge/>
            <w:tcBorders>
              <w:left w:val="single" w:sz="4" w:space="0" w:color="auto"/>
              <w:right w:val="single" w:sz="4" w:space="0" w:color="auto"/>
            </w:tcBorders>
            <w:vAlign w:val="center"/>
          </w:tcPr>
          <w:p w:rsidR="00E0680B" w:rsidRPr="00513500" w:rsidRDefault="00E0680B" w:rsidP="00BB5CDB"/>
        </w:tc>
        <w:tc>
          <w:tcPr>
            <w:tcW w:w="4434"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pPr>
            <w:r w:rsidRPr="00513500">
              <w:t xml:space="preserve">История </w:t>
            </w:r>
          </w:p>
        </w:tc>
        <w:tc>
          <w:tcPr>
            <w:tcW w:w="1417" w:type="dxa"/>
            <w:tcBorders>
              <w:top w:val="single" w:sz="4" w:space="0" w:color="auto"/>
              <w:left w:val="single" w:sz="4" w:space="0" w:color="auto"/>
              <w:bottom w:val="single" w:sz="4" w:space="0" w:color="auto"/>
              <w:right w:val="single" w:sz="4" w:space="0" w:color="auto"/>
            </w:tcBorders>
          </w:tcPr>
          <w:p w:rsidR="00E0680B" w:rsidRPr="00513500" w:rsidRDefault="00E0680B" w:rsidP="00E0680B">
            <w:pPr>
              <w:tabs>
                <w:tab w:val="left" w:pos="540"/>
              </w:tabs>
              <w:jc w:val="center"/>
            </w:pPr>
            <w:r w:rsidRPr="00513500">
              <w:t>2</w:t>
            </w:r>
          </w:p>
        </w:tc>
        <w:tc>
          <w:tcPr>
            <w:tcW w:w="833" w:type="dxa"/>
            <w:tcBorders>
              <w:top w:val="single" w:sz="4" w:space="0" w:color="auto"/>
              <w:left w:val="single" w:sz="4" w:space="0" w:color="auto"/>
              <w:bottom w:val="single" w:sz="4" w:space="0" w:color="auto"/>
              <w:right w:val="single" w:sz="4" w:space="0" w:color="auto"/>
            </w:tcBorders>
          </w:tcPr>
          <w:p w:rsidR="00E0680B" w:rsidRPr="00513500" w:rsidRDefault="00E0680B" w:rsidP="00BB5CDB">
            <w:pPr>
              <w:tabs>
                <w:tab w:val="left" w:pos="540"/>
              </w:tabs>
              <w:jc w:val="center"/>
            </w:pPr>
            <w:r>
              <w:t>2</w:t>
            </w:r>
          </w:p>
        </w:tc>
        <w:tc>
          <w:tcPr>
            <w:tcW w:w="2913" w:type="dxa"/>
            <w:tcBorders>
              <w:top w:val="single" w:sz="4" w:space="0" w:color="auto"/>
              <w:left w:val="single" w:sz="4" w:space="0" w:color="auto"/>
              <w:bottom w:val="single" w:sz="4" w:space="0" w:color="auto"/>
              <w:right w:val="single" w:sz="4" w:space="0" w:color="auto"/>
            </w:tcBorders>
          </w:tcPr>
          <w:p w:rsidR="00E0680B" w:rsidRPr="005B39CF" w:rsidRDefault="00E0680B"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left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Обществознание (включая экономику и право)</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2</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2</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76516" w:rsidRPr="00513500" w:rsidTr="00274035">
        <w:tc>
          <w:tcPr>
            <w:tcW w:w="420" w:type="dxa"/>
            <w:vMerge/>
            <w:tcBorders>
              <w:left w:val="single" w:sz="4" w:space="0" w:color="auto"/>
              <w:right w:val="single" w:sz="4" w:space="0" w:color="auto"/>
            </w:tcBorders>
            <w:vAlign w:val="center"/>
          </w:tcPr>
          <w:p w:rsidR="00376516" w:rsidRPr="00513500" w:rsidRDefault="00376516" w:rsidP="00BB5CDB"/>
        </w:tc>
        <w:tc>
          <w:tcPr>
            <w:tcW w:w="4434" w:type="dxa"/>
            <w:tcBorders>
              <w:top w:val="single" w:sz="4" w:space="0" w:color="auto"/>
              <w:left w:val="single" w:sz="4" w:space="0" w:color="auto"/>
              <w:bottom w:val="single" w:sz="4" w:space="0" w:color="auto"/>
              <w:right w:val="single" w:sz="4" w:space="0" w:color="auto"/>
            </w:tcBorders>
          </w:tcPr>
          <w:p w:rsidR="00376516" w:rsidRPr="00513500" w:rsidRDefault="00376516" w:rsidP="00BB5CDB">
            <w:pPr>
              <w:tabs>
                <w:tab w:val="left" w:pos="540"/>
              </w:tabs>
            </w:pPr>
            <w:r w:rsidRPr="00513500">
              <w:t>Естествознание *</w:t>
            </w:r>
          </w:p>
        </w:tc>
        <w:tc>
          <w:tcPr>
            <w:tcW w:w="1417" w:type="dxa"/>
            <w:tcBorders>
              <w:top w:val="single" w:sz="4" w:space="0" w:color="auto"/>
              <w:left w:val="single" w:sz="4" w:space="0" w:color="auto"/>
              <w:bottom w:val="single" w:sz="4" w:space="0" w:color="auto"/>
              <w:right w:val="single" w:sz="4" w:space="0" w:color="auto"/>
            </w:tcBorders>
          </w:tcPr>
          <w:p w:rsidR="00376516" w:rsidRPr="00513500" w:rsidRDefault="00376516" w:rsidP="00BB5CDB">
            <w:pPr>
              <w:tabs>
                <w:tab w:val="left" w:pos="540"/>
              </w:tabs>
              <w:jc w:val="center"/>
            </w:pPr>
            <w:r w:rsidRPr="00513500">
              <w:t>-</w:t>
            </w:r>
          </w:p>
        </w:tc>
        <w:tc>
          <w:tcPr>
            <w:tcW w:w="833" w:type="dxa"/>
            <w:tcBorders>
              <w:top w:val="single" w:sz="4" w:space="0" w:color="auto"/>
              <w:left w:val="single" w:sz="4" w:space="0" w:color="auto"/>
              <w:bottom w:val="single" w:sz="4" w:space="0" w:color="auto"/>
              <w:right w:val="single" w:sz="4" w:space="0" w:color="auto"/>
            </w:tcBorders>
          </w:tcPr>
          <w:p w:rsidR="00376516" w:rsidRPr="00513500" w:rsidRDefault="00376516" w:rsidP="00BB5CDB">
            <w:pPr>
              <w:tabs>
                <w:tab w:val="left" w:pos="540"/>
              </w:tabs>
              <w:jc w:val="center"/>
            </w:pPr>
            <w:r>
              <w:t>-</w:t>
            </w:r>
          </w:p>
        </w:tc>
        <w:tc>
          <w:tcPr>
            <w:tcW w:w="2913" w:type="dxa"/>
            <w:tcBorders>
              <w:top w:val="single" w:sz="4" w:space="0" w:color="auto"/>
              <w:left w:val="single" w:sz="4" w:space="0" w:color="auto"/>
              <w:bottom w:val="single" w:sz="4" w:space="0" w:color="auto"/>
              <w:right w:val="single" w:sz="4" w:space="0" w:color="auto"/>
            </w:tcBorders>
          </w:tcPr>
          <w:p w:rsidR="00376516" w:rsidRPr="005B39CF" w:rsidRDefault="00376516" w:rsidP="00BB5CDB">
            <w:pPr>
              <w:tabs>
                <w:tab w:val="left" w:pos="540"/>
              </w:tabs>
              <w:jc w:val="center"/>
              <w:rPr>
                <w:sz w:val="20"/>
                <w:szCs w:val="20"/>
              </w:rPr>
            </w:pPr>
          </w:p>
        </w:tc>
      </w:tr>
      <w:tr w:rsidR="00357954" w:rsidRPr="00513500" w:rsidTr="00274035">
        <w:tc>
          <w:tcPr>
            <w:tcW w:w="420" w:type="dxa"/>
            <w:vMerge/>
            <w:tcBorders>
              <w:left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Pr>
                <w:sz w:val="20"/>
                <w:szCs w:val="20"/>
              </w:rPr>
              <w:t>Тест</w:t>
            </w:r>
          </w:p>
        </w:tc>
      </w:tr>
      <w:tr w:rsidR="00357954" w:rsidRPr="00513500" w:rsidTr="00274035">
        <w:tc>
          <w:tcPr>
            <w:tcW w:w="420" w:type="dxa"/>
            <w:vMerge/>
            <w:tcBorders>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Физическая культура</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3</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3</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bCs/>
                <w:color w:val="000000"/>
                <w:sz w:val="20"/>
                <w:szCs w:val="20"/>
              </w:rPr>
              <w:t>Сдача нормативов, в том числе ГТО</w:t>
            </w:r>
          </w:p>
        </w:tc>
      </w:tr>
      <w:tr w:rsidR="00861FFC" w:rsidRPr="00513500" w:rsidTr="00274035">
        <w:tc>
          <w:tcPr>
            <w:tcW w:w="420" w:type="dxa"/>
            <w:tcBorders>
              <w:top w:val="single" w:sz="4" w:space="0" w:color="auto"/>
              <w:left w:val="single" w:sz="4" w:space="0" w:color="auto"/>
              <w:bottom w:val="single" w:sz="4" w:space="0" w:color="auto"/>
              <w:right w:val="single" w:sz="4" w:space="0" w:color="auto"/>
            </w:tcBorders>
            <w:vAlign w:val="center"/>
          </w:tcPr>
          <w:p w:rsidR="00861FFC" w:rsidRPr="00513500" w:rsidRDefault="00861FFC" w:rsidP="00BB5CDB"/>
        </w:tc>
        <w:tc>
          <w:tcPr>
            <w:tcW w:w="6684" w:type="dxa"/>
            <w:gridSpan w:val="3"/>
            <w:tcBorders>
              <w:top w:val="single" w:sz="4" w:space="0" w:color="auto"/>
              <w:left w:val="single" w:sz="4" w:space="0" w:color="auto"/>
              <w:bottom w:val="single" w:sz="4" w:space="0" w:color="auto"/>
              <w:right w:val="single" w:sz="4" w:space="0" w:color="auto"/>
            </w:tcBorders>
          </w:tcPr>
          <w:p w:rsidR="00861FFC" w:rsidRPr="00513500" w:rsidRDefault="00861FFC" w:rsidP="00BB5CDB">
            <w:pPr>
              <w:tabs>
                <w:tab w:val="left" w:pos="540"/>
              </w:tabs>
              <w:jc w:val="center"/>
            </w:pPr>
            <w:r w:rsidRPr="00513500">
              <w:t>Учебные предметы по выбору на базовом уровне или профильном уровне</w:t>
            </w:r>
          </w:p>
        </w:tc>
        <w:tc>
          <w:tcPr>
            <w:tcW w:w="2913" w:type="dxa"/>
            <w:tcBorders>
              <w:top w:val="single" w:sz="4" w:space="0" w:color="auto"/>
              <w:left w:val="single" w:sz="4" w:space="0" w:color="auto"/>
              <w:bottom w:val="single" w:sz="4" w:space="0" w:color="auto"/>
              <w:right w:val="single" w:sz="4" w:space="0" w:color="auto"/>
            </w:tcBorders>
          </w:tcPr>
          <w:p w:rsidR="00861FFC" w:rsidRPr="005B39CF" w:rsidRDefault="00861FFC" w:rsidP="00BB5CDB">
            <w:pPr>
              <w:tabs>
                <w:tab w:val="left" w:pos="540"/>
              </w:tabs>
              <w:jc w:val="center"/>
              <w:rPr>
                <w:sz w:val="20"/>
                <w:szCs w:val="20"/>
              </w:rPr>
            </w:pPr>
          </w:p>
        </w:tc>
      </w:tr>
      <w:tr w:rsidR="00861FFC" w:rsidRPr="00513500" w:rsidTr="00274035">
        <w:tc>
          <w:tcPr>
            <w:tcW w:w="420" w:type="dxa"/>
            <w:vMerge w:val="restart"/>
            <w:tcBorders>
              <w:top w:val="single" w:sz="4" w:space="0" w:color="auto"/>
              <w:left w:val="single" w:sz="4" w:space="0" w:color="auto"/>
              <w:bottom w:val="single" w:sz="4" w:space="0" w:color="auto"/>
              <w:right w:val="single" w:sz="4" w:space="0" w:color="auto"/>
            </w:tcBorders>
          </w:tcPr>
          <w:p w:rsidR="00861FFC" w:rsidRPr="00513500" w:rsidRDefault="00861FFC" w:rsidP="00BB5CDB">
            <w:pPr>
              <w:tabs>
                <w:tab w:val="left" w:pos="540"/>
              </w:tabs>
            </w:pPr>
            <w:r w:rsidRPr="00BB302A">
              <w:t xml:space="preserve">   </w:t>
            </w:r>
            <w:r w:rsidRPr="00513500">
              <w:t>В</w:t>
            </w:r>
          </w:p>
          <w:p w:rsidR="00861FFC" w:rsidRPr="00513500" w:rsidRDefault="00861FFC" w:rsidP="00BB5CDB">
            <w:pPr>
              <w:tabs>
                <w:tab w:val="left" w:pos="540"/>
              </w:tabs>
            </w:pPr>
            <w:r w:rsidRPr="00513500">
              <w:t>А</w:t>
            </w:r>
          </w:p>
          <w:p w:rsidR="00861FFC" w:rsidRPr="00513500" w:rsidRDefault="00861FFC" w:rsidP="00BB5CDB">
            <w:pPr>
              <w:tabs>
                <w:tab w:val="left" w:pos="540"/>
              </w:tabs>
            </w:pPr>
            <w:r w:rsidRPr="00513500">
              <w:t>Р</w:t>
            </w:r>
          </w:p>
          <w:p w:rsidR="00861FFC" w:rsidRPr="00513500" w:rsidRDefault="00861FFC" w:rsidP="00BB5CDB">
            <w:pPr>
              <w:tabs>
                <w:tab w:val="left" w:pos="540"/>
              </w:tabs>
            </w:pPr>
            <w:r w:rsidRPr="00513500">
              <w:t>И</w:t>
            </w:r>
          </w:p>
          <w:p w:rsidR="00861FFC" w:rsidRPr="00513500" w:rsidRDefault="00861FFC" w:rsidP="00BB5CDB">
            <w:pPr>
              <w:tabs>
                <w:tab w:val="left" w:pos="540"/>
              </w:tabs>
            </w:pPr>
            <w:r w:rsidRPr="00513500">
              <w:t>А</w:t>
            </w:r>
          </w:p>
          <w:p w:rsidR="00861FFC" w:rsidRPr="00513500" w:rsidRDefault="00861FFC" w:rsidP="00BB5CDB">
            <w:pPr>
              <w:tabs>
                <w:tab w:val="left" w:pos="540"/>
              </w:tabs>
            </w:pPr>
            <w:r w:rsidRPr="00513500">
              <w:t>Т</w:t>
            </w:r>
          </w:p>
          <w:p w:rsidR="00861FFC" w:rsidRPr="00513500" w:rsidRDefault="00861FFC" w:rsidP="00BB5CDB">
            <w:pPr>
              <w:tabs>
                <w:tab w:val="left" w:pos="540"/>
              </w:tabs>
            </w:pPr>
            <w:r w:rsidRPr="00513500">
              <w:t>И</w:t>
            </w:r>
          </w:p>
          <w:p w:rsidR="00861FFC" w:rsidRPr="00513500" w:rsidRDefault="00861FFC" w:rsidP="00BB5CDB">
            <w:pPr>
              <w:tabs>
                <w:tab w:val="left" w:pos="540"/>
              </w:tabs>
            </w:pPr>
            <w:r w:rsidRPr="00513500">
              <w:t xml:space="preserve">В </w:t>
            </w:r>
          </w:p>
          <w:p w:rsidR="00861FFC" w:rsidRPr="00513500" w:rsidRDefault="00861FFC" w:rsidP="00BB5CDB">
            <w:pPr>
              <w:tabs>
                <w:tab w:val="left" w:pos="540"/>
              </w:tabs>
            </w:pPr>
            <w:r w:rsidRPr="00513500">
              <w:t>Н</w:t>
            </w:r>
          </w:p>
          <w:p w:rsidR="00861FFC" w:rsidRPr="00513500" w:rsidRDefault="00861FFC" w:rsidP="00BB5CDB">
            <w:pPr>
              <w:tabs>
                <w:tab w:val="left" w:pos="540"/>
              </w:tabs>
            </w:pPr>
            <w:r w:rsidRPr="00513500">
              <w:t>А</w:t>
            </w:r>
          </w:p>
          <w:p w:rsidR="00861FFC" w:rsidRPr="00513500" w:rsidRDefault="00861FFC" w:rsidP="00BB5CDB">
            <w:pPr>
              <w:tabs>
                <w:tab w:val="left" w:pos="540"/>
              </w:tabs>
            </w:pPr>
            <w:r w:rsidRPr="00513500">
              <w:t>Я</w:t>
            </w:r>
          </w:p>
          <w:p w:rsidR="00861FFC" w:rsidRPr="00513500" w:rsidRDefault="00861FFC" w:rsidP="00BB5CDB">
            <w:pPr>
              <w:tabs>
                <w:tab w:val="left" w:pos="540"/>
              </w:tabs>
            </w:pPr>
          </w:p>
          <w:p w:rsidR="00861FFC" w:rsidRPr="00513500" w:rsidRDefault="00861FFC" w:rsidP="00BB5CDB">
            <w:pPr>
              <w:tabs>
                <w:tab w:val="left" w:pos="540"/>
              </w:tabs>
            </w:pPr>
            <w:r w:rsidRPr="00513500">
              <w:t>Ч</w:t>
            </w:r>
          </w:p>
          <w:p w:rsidR="00861FFC" w:rsidRPr="00513500" w:rsidRDefault="00861FFC" w:rsidP="00BB5CDB">
            <w:pPr>
              <w:tabs>
                <w:tab w:val="left" w:pos="540"/>
              </w:tabs>
            </w:pPr>
            <w:r w:rsidRPr="00513500">
              <w:t>А</w:t>
            </w:r>
          </w:p>
          <w:p w:rsidR="00861FFC" w:rsidRPr="00513500" w:rsidRDefault="00861FFC" w:rsidP="00BB5CDB">
            <w:pPr>
              <w:tabs>
                <w:tab w:val="left" w:pos="540"/>
              </w:tabs>
            </w:pPr>
            <w:r w:rsidRPr="00513500">
              <w:t>С</w:t>
            </w:r>
          </w:p>
          <w:p w:rsidR="00861FFC" w:rsidRPr="00513500" w:rsidRDefault="00861FFC" w:rsidP="00BB5CDB">
            <w:pPr>
              <w:tabs>
                <w:tab w:val="left" w:pos="540"/>
              </w:tabs>
            </w:pPr>
            <w:r w:rsidRPr="00513500">
              <w:t>Т</w:t>
            </w:r>
          </w:p>
          <w:p w:rsidR="00861FFC" w:rsidRPr="00513500" w:rsidRDefault="00861FFC" w:rsidP="00BB5CDB">
            <w:pPr>
              <w:tabs>
                <w:tab w:val="left" w:pos="540"/>
              </w:tabs>
            </w:pPr>
            <w:r w:rsidRPr="00513500">
              <w:t>Ь</w:t>
            </w:r>
          </w:p>
          <w:p w:rsidR="00861FFC" w:rsidRPr="00513500" w:rsidRDefault="00861FFC" w:rsidP="00BB5CDB">
            <w:pPr>
              <w:tabs>
                <w:tab w:val="left" w:pos="540"/>
              </w:tabs>
            </w:pPr>
            <w:r w:rsidRPr="00513500">
              <w:t xml:space="preserve"> </w:t>
            </w:r>
          </w:p>
        </w:tc>
        <w:tc>
          <w:tcPr>
            <w:tcW w:w="4434" w:type="dxa"/>
            <w:tcBorders>
              <w:top w:val="single" w:sz="4" w:space="0" w:color="auto"/>
              <w:left w:val="single" w:sz="4" w:space="0" w:color="auto"/>
              <w:bottom w:val="single" w:sz="4" w:space="0" w:color="auto"/>
              <w:right w:val="single" w:sz="4" w:space="0" w:color="auto"/>
            </w:tcBorders>
          </w:tcPr>
          <w:p w:rsidR="00861FFC" w:rsidRPr="00513500" w:rsidRDefault="00861FFC" w:rsidP="00BB5CDB">
            <w:pPr>
              <w:tabs>
                <w:tab w:val="left" w:pos="540"/>
              </w:tabs>
            </w:pPr>
            <w:r w:rsidRPr="00513500">
              <w:t>Учебные предметы</w:t>
            </w:r>
          </w:p>
        </w:tc>
        <w:tc>
          <w:tcPr>
            <w:tcW w:w="1417" w:type="dxa"/>
            <w:tcBorders>
              <w:top w:val="single" w:sz="4" w:space="0" w:color="auto"/>
              <w:left w:val="single" w:sz="4" w:space="0" w:color="auto"/>
              <w:bottom w:val="single" w:sz="4" w:space="0" w:color="auto"/>
              <w:right w:val="single" w:sz="4" w:space="0" w:color="auto"/>
            </w:tcBorders>
          </w:tcPr>
          <w:p w:rsidR="00861FFC" w:rsidRPr="00513500" w:rsidRDefault="00861FFC" w:rsidP="00BB5CDB">
            <w:pPr>
              <w:tabs>
                <w:tab w:val="left" w:pos="540"/>
              </w:tabs>
              <w:jc w:val="center"/>
            </w:pPr>
            <w:r w:rsidRPr="00513500">
              <w:t>Количество часов</w:t>
            </w:r>
          </w:p>
        </w:tc>
        <w:tc>
          <w:tcPr>
            <w:tcW w:w="833" w:type="dxa"/>
            <w:tcBorders>
              <w:top w:val="single" w:sz="4" w:space="0" w:color="auto"/>
              <w:left w:val="single" w:sz="4" w:space="0" w:color="auto"/>
              <w:bottom w:val="single" w:sz="4" w:space="0" w:color="auto"/>
              <w:right w:val="single" w:sz="4" w:space="0" w:color="auto"/>
            </w:tcBorders>
          </w:tcPr>
          <w:p w:rsidR="00861FFC" w:rsidRPr="00513500" w:rsidRDefault="00861FFC" w:rsidP="00BB5CDB">
            <w:pPr>
              <w:tabs>
                <w:tab w:val="left" w:pos="540"/>
              </w:tabs>
              <w:jc w:val="center"/>
            </w:pPr>
          </w:p>
        </w:tc>
        <w:tc>
          <w:tcPr>
            <w:tcW w:w="2913" w:type="dxa"/>
            <w:tcBorders>
              <w:top w:val="single" w:sz="4" w:space="0" w:color="auto"/>
              <w:left w:val="single" w:sz="4" w:space="0" w:color="auto"/>
              <w:bottom w:val="single" w:sz="4" w:space="0" w:color="auto"/>
              <w:right w:val="single" w:sz="4" w:space="0" w:color="auto"/>
            </w:tcBorders>
          </w:tcPr>
          <w:p w:rsidR="00861FFC" w:rsidRPr="005B39CF" w:rsidRDefault="00861FFC" w:rsidP="00BB5CDB">
            <w:pPr>
              <w:tabs>
                <w:tab w:val="left" w:pos="540"/>
              </w:tabs>
              <w:jc w:val="center"/>
              <w:rPr>
                <w:sz w:val="20"/>
                <w:szCs w:val="20"/>
              </w:rPr>
            </w:pP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p>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География</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 xml:space="preserve">Физика </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2</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2</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Астрономия</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Химия</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Биология</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Информатика и ИКТ</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Искусство (МХК)</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pPr>
            <w:r w:rsidRPr="00513500">
              <w:t>Технология</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35795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1</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sz w:val="20"/>
                <w:szCs w:val="20"/>
              </w:rPr>
            </w:pPr>
            <w:r w:rsidRPr="005B39CF">
              <w:rPr>
                <w:sz w:val="20"/>
                <w:szCs w:val="20"/>
              </w:rPr>
              <w:t xml:space="preserve">Контрольная работа </w:t>
            </w: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rPr>
                <w:bCs/>
              </w:rPr>
            </w:pPr>
            <w:r w:rsidRPr="00513500">
              <w:rPr>
                <w:bCs/>
              </w:rPr>
              <w:t>Всего:</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rPr>
                <w:b/>
                <w:bCs/>
              </w:rPr>
            </w:pPr>
            <w:r>
              <w:rPr>
                <w:b/>
                <w:bCs/>
              </w:rPr>
              <w:t>28</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rPr>
                <w:b/>
                <w:bCs/>
              </w:rPr>
            </w:pPr>
            <w:r>
              <w:rPr>
                <w:b/>
                <w:bCs/>
              </w:rPr>
              <w:t>28</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540"/>
              </w:tabs>
              <w:jc w:val="center"/>
              <w:rPr>
                <w:b/>
                <w:bCs/>
                <w:sz w:val="20"/>
                <w:szCs w:val="20"/>
              </w:rPr>
            </w:pPr>
          </w:p>
        </w:tc>
      </w:tr>
      <w:tr w:rsidR="00861FFC" w:rsidRPr="00513500" w:rsidTr="00274035">
        <w:trPr>
          <w:trHeight w:val="322"/>
        </w:trPr>
        <w:tc>
          <w:tcPr>
            <w:tcW w:w="420" w:type="dxa"/>
            <w:vMerge/>
            <w:tcBorders>
              <w:top w:val="single" w:sz="4" w:space="0" w:color="auto"/>
              <w:left w:val="single" w:sz="4" w:space="0" w:color="auto"/>
              <w:bottom w:val="single" w:sz="4" w:space="0" w:color="auto"/>
              <w:right w:val="single" w:sz="4" w:space="0" w:color="auto"/>
            </w:tcBorders>
            <w:vAlign w:val="center"/>
          </w:tcPr>
          <w:p w:rsidR="00861FFC" w:rsidRPr="00513500" w:rsidRDefault="00861FFC" w:rsidP="00BB5CDB"/>
        </w:tc>
        <w:tc>
          <w:tcPr>
            <w:tcW w:w="6684" w:type="dxa"/>
            <w:gridSpan w:val="3"/>
            <w:tcBorders>
              <w:top w:val="single" w:sz="4" w:space="0" w:color="auto"/>
              <w:left w:val="single" w:sz="4" w:space="0" w:color="auto"/>
              <w:right w:val="single" w:sz="4" w:space="0" w:color="auto"/>
            </w:tcBorders>
          </w:tcPr>
          <w:p w:rsidR="00861FFC" w:rsidRPr="00513500" w:rsidRDefault="00861FFC" w:rsidP="00BB5CDB">
            <w:pPr>
              <w:tabs>
                <w:tab w:val="left" w:pos="540"/>
              </w:tabs>
              <w:jc w:val="center"/>
            </w:pPr>
            <w:r w:rsidRPr="00513500">
              <w:t>Региональный (национально - региональный) компонент. Компонент образовательного учреждения</w:t>
            </w:r>
          </w:p>
        </w:tc>
        <w:tc>
          <w:tcPr>
            <w:tcW w:w="2913" w:type="dxa"/>
            <w:tcBorders>
              <w:top w:val="single" w:sz="4" w:space="0" w:color="auto"/>
              <w:left w:val="single" w:sz="4" w:space="0" w:color="auto"/>
              <w:right w:val="single" w:sz="4" w:space="0" w:color="auto"/>
            </w:tcBorders>
          </w:tcPr>
          <w:p w:rsidR="00861FFC" w:rsidRPr="005B39CF" w:rsidRDefault="00861FFC" w:rsidP="00BB5CDB">
            <w:pPr>
              <w:tabs>
                <w:tab w:val="left" w:pos="540"/>
              </w:tabs>
              <w:jc w:val="center"/>
              <w:rPr>
                <w:sz w:val="20"/>
                <w:szCs w:val="20"/>
              </w:rPr>
            </w:pPr>
          </w:p>
        </w:tc>
      </w:tr>
      <w:tr w:rsidR="005B39CF"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5B39CF" w:rsidRPr="00513500" w:rsidRDefault="005B39CF" w:rsidP="00BB5CDB"/>
        </w:tc>
        <w:tc>
          <w:tcPr>
            <w:tcW w:w="6684" w:type="dxa"/>
            <w:gridSpan w:val="3"/>
            <w:tcBorders>
              <w:top w:val="single" w:sz="4" w:space="0" w:color="auto"/>
              <w:left w:val="single" w:sz="4" w:space="0" w:color="auto"/>
              <w:bottom w:val="single" w:sz="4" w:space="0" w:color="auto"/>
              <w:right w:val="single" w:sz="4" w:space="0" w:color="auto"/>
            </w:tcBorders>
          </w:tcPr>
          <w:p w:rsidR="005B39CF" w:rsidRPr="00513500" w:rsidRDefault="005B39CF" w:rsidP="00BB5CDB">
            <w:pPr>
              <w:tabs>
                <w:tab w:val="left" w:pos="4500"/>
                <w:tab w:val="left" w:pos="9180"/>
                <w:tab w:val="left" w:pos="9360"/>
              </w:tabs>
              <w:jc w:val="center"/>
            </w:pPr>
            <w:r w:rsidRPr="00513500">
              <w:rPr>
                <w:b/>
                <w:bCs/>
              </w:rPr>
              <w:t>Региональный компонент</w:t>
            </w:r>
          </w:p>
        </w:tc>
        <w:tc>
          <w:tcPr>
            <w:tcW w:w="2913" w:type="dxa"/>
            <w:tcBorders>
              <w:top w:val="single" w:sz="4" w:space="0" w:color="auto"/>
              <w:left w:val="single" w:sz="4" w:space="0" w:color="auto"/>
              <w:bottom w:val="single" w:sz="4" w:space="0" w:color="auto"/>
              <w:right w:val="single" w:sz="4" w:space="0" w:color="auto"/>
            </w:tcBorders>
          </w:tcPr>
          <w:p w:rsidR="005B39CF" w:rsidRPr="005B39CF" w:rsidRDefault="005B39CF" w:rsidP="00BB5CDB">
            <w:pPr>
              <w:tabs>
                <w:tab w:val="left" w:pos="4500"/>
                <w:tab w:val="left" w:pos="9180"/>
                <w:tab w:val="left" w:pos="9360"/>
              </w:tabs>
              <w:jc w:val="center"/>
              <w:rPr>
                <w:sz w:val="20"/>
                <w:szCs w:val="20"/>
              </w:rPr>
            </w:pPr>
          </w:p>
        </w:tc>
      </w:tr>
      <w:tr w:rsidR="005B39CF"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5B39CF" w:rsidRPr="00513500" w:rsidRDefault="005B39CF" w:rsidP="00BB5CDB"/>
        </w:tc>
        <w:tc>
          <w:tcPr>
            <w:tcW w:w="6684" w:type="dxa"/>
            <w:gridSpan w:val="3"/>
            <w:tcBorders>
              <w:top w:val="single" w:sz="4" w:space="0" w:color="auto"/>
              <w:left w:val="single" w:sz="4" w:space="0" w:color="auto"/>
              <w:bottom w:val="single" w:sz="4" w:space="0" w:color="auto"/>
              <w:right w:val="single" w:sz="4" w:space="0" w:color="auto"/>
            </w:tcBorders>
          </w:tcPr>
          <w:p w:rsidR="005B39CF" w:rsidRPr="00513500" w:rsidRDefault="005B39CF" w:rsidP="00BB5CDB">
            <w:pPr>
              <w:tabs>
                <w:tab w:val="left" w:pos="4500"/>
                <w:tab w:val="left" w:pos="9180"/>
                <w:tab w:val="left" w:pos="9360"/>
              </w:tabs>
              <w:jc w:val="center"/>
            </w:pPr>
            <w:r w:rsidRPr="00513500">
              <w:rPr>
                <w:b/>
              </w:rPr>
              <w:t>Компонент образовательного учреждения</w:t>
            </w:r>
          </w:p>
        </w:tc>
        <w:tc>
          <w:tcPr>
            <w:tcW w:w="2913" w:type="dxa"/>
            <w:tcBorders>
              <w:top w:val="single" w:sz="4" w:space="0" w:color="auto"/>
              <w:left w:val="single" w:sz="4" w:space="0" w:color="auto"/>
              <w:bottom w:val="single" w:sz="4" w:space="0" w:color="auto"/>
              <w:right w:val="single" w:sz="4" w:space="0" w:color="auto"/>
            </w:tcBorders>
          </w:tcPr>
          <w:p w:rsidR="005B39CF" w:rsidRPr="005B39CF" w:rsidRDefault="005B39CF" w:rsidP="00BB5CDB">
            <w:pPr>
              <w:tabs>
                <w:tab w:val="left" w:pos="4500"/>
                <w:tab w:val="left" w:pos="9180"/>
                <w:tab w:val="left" w:pos="9360"/>
              </w:tabs>
              <w:jc w:val="center"/>
              <w:rPr>
                <w:sz w:val="20"/>
                <w:szCs w:val="20"/>
              </w:rPr>
            </w:pPr>
          </w:p>
        </w:tc>
      </w:tr>
      <w:tr w:rsidR="0035795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357954" w:rsidRPr="00513500" w:rsidRDefault="00357954" w:rsidP="00BB5CDB"/>
        </w:tc>
        <w:tc>
          <w:tcPr>
            <w:tcW w:w="4434"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rPr>
                <w:b/>
              </w:rPr>
            </w:pPr>
            <w:r w:rsidRPr="00513500">
              <w:rPr>
                <w:b/>
              </w:rPr>
              <w:t>Факультативные и элективные курсы</w:t>
            </w:r>
          </w:p>
        </w:tc>
        <w:tc>
          <w:tcPr>
            <w:tcW w:w="1417"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540"/>
              </w:tabs>
              <w:jc w:val="center"/>
            </w:pPr>
            <w:r>
              <w:t>9</w:t>
            </w:r>
          </w:p>
        </w:tc>
        <w:tc>
          <w:tcPr>
            <w:tcW w:w="833" w:type="dxa"/>
            <w:tcBorders>
              <w:top w:val="single" w:sz="4" w:space="0" w:color="auto"/>
              <w:left w:val="single" w:sz="4" w:space="0" w:color="auto"/>
              <w:bottom w:val="single" w:sz="4" w:space="0" w:color="auto"/>
              <w:right w:val="single" w:sz="4" w:space="0" w:color="auto"/>
            </w:tcBorders>
          </w:tcPr>
          <w:p w:rsidR="00357954" w:rsidRPr="00513500" w:rsidRDefault="00357954" w:rsidP="00BB5CDB">
            <w:pPr>
              <w:tabs>
                <w:tab w:val="left" w:pos="4500"/>
                <w:tab w:val="left" w:pos="9180"/>
                <w:tab w:val="left" w:pos="9360"/>
              </w:tabs>
              <w:jc w:val="center"/>
            </w:pPr>
            <w:r>
              <w:t>9</w:t>
            </w:r>
          </w:p>
        </w:tc>
        <w:tc>
          <w:tcPr>
            <w:tcW w:w="2913" w:type="dxa"/>
            <w:tcBorders>
              <w:top w:val="single" w:sz="4" w:space="0" w:color="auto"/>
              <w:left w:val="single" w:sz="4" w:space="0" w:color="auto"/>
              <w:bottom w:val="single" w:sz="4" w:space="0" w:color="auto"/>
              <w:right w:val="single" w:sz="4" w:space="0" w:color="auto"/>
            </w:tcBorders>
          </w:tcPr>
          <w:p w:rsidR="00357954" w:rsidRPr="005B39CF" w:rsidRDefault="00357954" w:rsidP="00BB5CDB">
            <w:pPr>
              <w:tabs>
                <w:tab w:val="left" w:pos="4500"/>
                <w:tab w:val="left" w:pos="9180"/>
                <w:tab w:val="left" w:pos="9360"/>
              </w:tabs>
              <w:jc w:val="center"/>
              <w:rPr>
                <w:sz w:val="20"/>
                <w:szCs w:val="20"/>
              </w:rPr>
            </w:pP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pPr>
            <w:r>
              <w:t>Решение расчетных задач по химии</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033F24">
            <w:pPr>
              <w:tabs>
                <w:tab w:val="left" w:pos="540"/>
              </w:tabs>
              <w:jc w:val="center"/>
            </w:pPr>
            <w:r>
              <w:t>1</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4500"/>
                <w:tab w:val="left" w:pos="9180"/>
                <w:tab w:val="left" w:pos="9360"/>
              </w:tabs>
              <w:jc w:val="center"/>
              <w:rPr>
                <w:bCs/>
                <w:color w:val="000000"/>
              </w:rPr>
            </w:pPr>
            <w:r>
              <w:rPr>
                <w:bCs/>
                <w:color w:val="000000"/>
              </w:rPr>
              <w:t>1</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color w:val="000000"/>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p w:rsidR="00033F24" w:rsidRPr="005B39CF" w:rsidRDefault="00033F24" w:rsidP="00BB5CDB">
            <w:pPr>
              <w:tabs>
                <w:tab w:val="left" w:pos="4500"/>
                <w:tab w:val="left" w:pos="9180"/>
                <w:tab w:val="left" w:pos="9360"/>
              </w:tabs>
              <w:jc w:val="center"/>
              <w:rPr>
                <w:bCs/>
                <w:color w:val="000000"/>
                <w:sz w:val="20"/>
                <w:szCs w:val="20"/>
              </w:rPr>
            </w:pPr>
            <w:r w:rsidRPr="005B39CF">
              <w:rPr>
                <w:bCs/>
                <w:color w:val="000000"/>
                <w:sz w:val="20"/>
                <w:szCs w:val="20"/>
              </w:rPr>
              <w:t>Проектная задача</w:t>
            </w: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pPr>
            <w:r w:rsidRPr="00513500">
              <w:t>Тайны текста</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033F24">
            <w:pPr>
              <w:tabs>
                <w:tab w:val="left" w:pos="540"/>
              </w:tabs>
              <w:jc w:val="center"/>
            </w:pPr>
            <w:r w:rsidRPr="00513500">
              <w:t>1</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4500"/>
                <w:tab w:val="left" w:pos="9180"/>
                <w:tab w:val="left" w:pos="9360"/>
              </w:tabs>
              <w:jc w:val="center"/>
              <w:rPr>
                <w:bCs/>
                <w:color w:val="000000"/>
              </w:rPr>
            </w:pPr>
            <w:r>
              <w:rPr>
                <w:bCs/>
                <w:color w:val="000000"/>
              </w:rPr>
              <w:t>1</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color w:val="000000"/>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p w:rsidR="00033F24" w:rsidRPr="005B39CF" w:rsidRDefault="00033F24" w:rsidP="00BB5CDB">
            <w:pPr>
              <w:tabs>
                <w:tab w:val="left" w:pos="4500"/>
                <w:tab w:val="left" w:pos="9180"/>
                <w:tab w:val="left" w:pos="9360"/>
              </w:tabs>
              <w:jc w:val="center"/>
              <w:rPr>
                <w:bCs/>
                <w:color w:val="000000"/>
                <w:sz w:val="20"/>
                <w:szCs w:val="20"/>
              </w:rPr>
            </w:pPr>
            <w:r w:rsidRPr="005B39CF">
              <w:rPr>
                <w:bCs/>
                <w:color w:val="000000"/>
                <w:sz w:val="20"/>
                <w:szCs w:val="20"/>
              </w:rPr>
              <w:t>Проектная задача</w:t>
            </w:r>
          </w:p>
        </w:tc>
      </w:tr>
      <w:tr w:rsidR="00706173"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706173" w:rsidRPr="00513500" w:rsidRDefault="00706173" w:rsidP="00BB5CDB"/>
        </w:tc>
        <w:tc>
          <w:tcPr>
            <w:tcW w:w="4434" w:type="dxa"/>
            <w:tcBorders>
              <w:top w:val="single" w:sz="4" w:space="0" w:color="auto"/>
              <w:left w:val="single" w:sz="4" w:space="0" w:color="auto"/>
              <w:bottom w:val="single" w:sz="4" w:space="0" w:color="auto"/>
              <w:right w:val="single" w:sz="4" w:space="0" w:color="auto"/>
            </w:tcBorders>
          </w:tcPr>
          <w:p w:rsidR="00706173" w:rsidRPr="00513500" w:rsidRDefault="00706173" w:rsidP="00BB5CDB">
            <w:pPr>
              <w:tabs>
                <w:tab w:val="left" w:pos="540"/>
              </w:tabs>
            </w:pPr>
            <w:r>
              <w:t>Трудные вопросы по биологии</w:t>
            </w:r>
          </w:p>
        </w:tc>
        <w:tc>
          <w:tcPr>
            <w:tcW w:w="1417" w:type="dxa"/>
            <w:tcBorders>
              <w:top w:val="single" w:sz="4" w:space="0" w:color="auto"/>
              <w:left w:val="single" w:sz="4" w:space="0" w:color="auto"/>
              <w:bottom w:val="single" w:sz="4" w:space="0" w:color="auto"/>
              <w:right w:val="single" w:sz="4" w:space="0" w:color="auto"/>
            </w:tcBorders>
          </w:tcPr>
          <w:p w:rsidR="00706173" w:rsidRPr="00513500" w:rsidRDefault="00454CE0" w:rsidP="00033F24">
            <w:pPr>
              <w:tabs>
                <w:tab w:val="left" w:pos="540"/>
              </w:tabs>
              <w:jc w:val="center"/>
            </w:pPr>
            <w:r>
              <w:t>1</w:t>
            </w:r>
          </w:p>
        </w:tc>
        <w:tc>
          <w:tcPr>
            <w:tcW w:w="833" w:type="dxa"/>
            <w:tcBorders>
              <w:top w:val="single" w:sz="4" w:space="0" w:color="auto"/>
              <w:left w:val="single" w:sz="4" w:space="0" w:color="auto"/>
              <w:bottom w:val="single" w:sz="4" w:space="0" w:color="auto"/>
              <w:right w:val="single" w:sz="4" w:space="0" w:color="auto"/>
            </w:tcBorders>
          </w:tcPr>
          <w:p w:rsidR="00706173" w:rsidRDefault="00454CE0" w:rsidP="00BB5CDB">
            <w:pPr>
              <w:tabs>
                <w:tab w:val="left" w:pos="4500"/>
                <w:tab w:val="left" w:pos="9180"/>
                <w:tab w:val="left" w:pos="9360"/>
              </w:tabs>
              <w:jc w:val="center"/>
              <w:rPr>
                <w:bCs/>
                <w:color w:val="000000"/>
              </w:rPr>
            </w:pPr>
            <w:r>
              <w:rPr>
                <w:bCs/>
                <w:color w:val="000000"/>
              </w:rPr>
              <w:t>1</w:t>
            </w:r>
          </w:p>
        </w:tc>
        <w:tc>
          <w:tcPr>
            <w:tcW w:w="2913" w:type="dxa"/>
            <w:tcBorders>
              <w:top w:val="single" w:sz="4" w:space="0" w:color="auto"/>
              <w:left w:val="single" w:sz="4" w:space="0" w:color="auto"/>
              <w:bottom w:val="single" w:sz="4" w:space="0" w:color="auto"/>
              <w:right w:val="single" w:sz="4" w:space="0" w:color="auto"/>
            </w:tcBorders>
          </w:tcPr>
          <w:p w:rsidR="00454CE0" w:rsidRPr="005B39CF" w:rsidRDefault="00454CE0" w:rsidP="00454CE0">
            <w:pPr>
              <w:tabs>
                <w:tab w:val="left" w:pos="4500"/>
                <w:tab w:val="left" w:pos="9180"/>
                <w:tab w:val="left" w:pos="9360"/>
              </w:tabs>
              <w:jc w:val="center"/>
              <w:rPr>
                <w:bCs/>
                <w:color w:val="000000"/>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p w:rsidR="00706173" w:rsidRPr="005B39CF" w:rsidRDefault="00454CE0" w:rsidP="00454CE0">
            <w:pPr>
              <w:tabs>
                <w:tab w:val="left" w:pos="4500"/>
                <w:tab w:val="left" w:pos="9180"/>
                <w:tab w:val="left" w:pos="9360"/>
              </w:tabs>
              <w:jc w:val="center"/>
              <w:rPr>
                <w:bCs/>
                <w:color w:val="000000"/>
                <w:sz w:val="20"/>
                <w:szCs w:val="20"/>
              </w:rPr>
            </w:pPr>
            <w:r w:rsidRPr="005B39CF">
              <w:rPr>
                <w:bCs/>
                <w:color w:val="000000"/>
                <w:sz w:val="20"/>
                <w:szCs w:val="20"/>
              </w:rPr>
              <w:t>Проектная задача</w:t>
            </w:r>
            <w:bookmarkStart w:id="2" w:name="_GoBack"/>
            <w:bookmarkEnd w:id="2"/>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rPr>
                <w:b/>
              </w:rPr>
            </w:pPr>
            <w:r w:rsidRPr="00513500">
              <w:rPr>
                <w:b/>
                <w:bCs/>
              </w:rPr>
              <w:t>Индивидуальные и групповые занятия.</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jc w:val="center"/>
            </w:pP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4500"/>
                <w:tab w:val="left" w:pos="9180"/>
                <w:tab w:val="left" w:pos="9360"/>
              </w:tabs>
              <w:jc w:val="center"/>
              <w:rPr>
                <w:bCs/>
                <w:color w:val="000000"/>
              </w:rPr>
            </w:pP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color w:val="000000"/>
                <w:sz w:val="20"/>
                <w:szCs w:val="20"/>
              </w:rPr>
            </w:pP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rPr>
                <w:bCs/>
              </w:rPr>
            </w:pPr>
            <w:r w:rsidRPr="00513500">
              <w:t>Решение задач по математике</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706173" w:rsidP="00BB5CDB">
            <w:pPr>
              <w:tabs>
                <w:tab w:val="left" w:pos="540"/>
              </w:tabs>
              <w:jc w:val="center"/>
            </w:pPr>
            <w:r>
              <w:t>2</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706173" w:rsidP="00BB5CDB">
            <w:pPr>
              <w:tabs>
                <w:tab w:val="left" w:pos="4500"/>
                <w:tab w:val="left" w:pos="9180"/>
                <w:tab w:val="left" w:pos="9360"/>
              </w:tabs>
              <w:jc w:val="center"/>
            </w:pPr>
            <w:r>
              <w:t>2</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540"/>
              </w:tabs>
              <w:rPr>
                <w:bCs/>
              </w:rPr>
            </w:pPr>
            <w:r>
              <w:rPr>
                <w:bCs/>
              </w:rPr>
              <w:t>Практикум по о</w:t>
            </w:r>
            <w:r w:rsidR="00033F24" w:rsidRPr="00513500">
              <w:rPr>
                <w:bCs/>
              </w:rPr>
              <w:t>бществознани</w:t>
            </w:r>
            <w:r>
              <w:rPr>
                <w:bCs/>
              </w:rPr>
              <w:t>ю</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033F24">
            <w:pPr>
              <w:tabs>
                <w:tab w:val="left" w:pos="540"/>
              </w:tabs>
              <w:jc w:val="center"/>
              <w:rPr>
                <w:bCs/>
              </w:rPr>
            </w:pPr>
            <w:r w:rsidRPr="00513500">
              <w:rPr>
                <w:bCs/>
              </w:rPr>
              <w:t>1</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4500"/>
                <w:tab w:val="left" w:pos="9180"/>
                <w:tab w:val="left" w:pos="9360"/>
              </w:tabs>
              <w:jc w:val="center"/>
              <w:rPr>
                <w:bCs/>
              </w:rPr>
            </w:pPr>
            <w:r>
              <w:rPr>
                <w:bCs/>
              </w:rPr>
              <w:t>1</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540"/>
              </w:tabs>
              <w:rPr>
                <w:bCs/>
              </w:rPr>
            </w:pPr>
            <w:r>
              <w:rPr>
                <w:bCs/>
              </w:rPr>
              <w:t xml:space="preserve">Практикум по </w:t>
            </w:r>
            <w:r w:rsidR="00274035">
              <w:rPr>
                <w:bCs/>
              </w:rPr>
              <w:t>химии</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jc w:val="center"/>
              <w:rPr>
                <w:bCs/>
              </w:rPr>
            </w:pPr>
            <w:r w:rsidRPr="00513500">
              <w:rPr>
                <w:bCs/>
              </w:rPr>
              <w:t>1</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4500"/>
                <w:tab w:val="left" w:pos="9180"/>
                <w:tab w:val="left" w:pos="9360"/>
              </w:tabs>
              <w:jc w:val="center"/>
              <w:rPr>
                <w:bCs/>
              </w:rPr>
            </w:pPr>
            <w:r>
              <w:rPr>
                <w:bCs/>
              </w:rPr>
              <w:t>1</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033F24" w:rsidP="00BB5CDB">
            <w:pPr>
              <w:tabs>
                <w:tab w:val="left" w:pos="540"/>
              </w:tabs>
              <w:rPr>
                <w:bCs/>
              </w:rPr>
            </w:pPr>
            <w:r w:rsidRPr="00513500">
              <w:rPr>
                <w:bCs/>
              </w:rPr>
              <w:t>Русский язык</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033F24">
            <w:pPr>
              <w:tabs>
                <w:tab w:val="left" w:pos="540"/>
              </w:tabs>
              <w:jc w:val="center"/>
              <w:rPr>
                <w:bCs/>
              </w:rPr>
            </w:pPr>
            <w:r w:rsidRPr="00513500">
              <w:rPr>
                <w:bCs/>
              </w:rPr>
              <w:t>1</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4500"/>
                <w:tab w:val="left" w:pos="9180"/>
                <w:tab w:val="left" w:pos="9360"/>
              </w:tabs>
              <w:jc w:val="center"/>
              <w:rPr>
                <w:bCs/>
              </w:rPr>
            </w:pPr>
            <w:r>
              <w:rPr>
                <w:bCs/>
              </w:rPr>
              <w:t>1</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tc>
      </w:tr>
      <w:tr w:rsidR="00033F24" w:rsidRPr="00513500" w:rsidTr="00274035">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540"/>
              </w:tabs>
              <w:rPr>
                <w:bCs/>
              </w:rPr>
            </w:pPr>
            <w:r>
              <w:rPr>
                <w:bCs/>
              </w:rPr>
              <w:t>Практикум по ф</w:t>
            </w:r>
            <w:r w:rsidR="00033F24" w:rsidRPr="00513500">
              <w:rPr>
                <w:bCs/>
              </w:rPr>
              <w:t>изик</w:t>
            </w:r>
            <w:r>
              <w:rPr>
                <w:bCs/>
              </w:rPr>
              <w:t>е</w:t>
            </w:r>
          </w:p>
        </w:tc>
        <w:tc>
          <w:tcPr>
            <w:tcW w:w="1417" w:type="dxa"/>
            <w:tcBorders>
              <w:top w:val="single" w:sz="4" w:space="0" w:color="auto"/>
              <w:left w:val="single" w:sz="4" w:space="0" w:color="auto"/>
              <w:bottom w:val="single" w:sz="4" w:space="0" w:color="auto"/>
              <w:right w:val="single" w:sz="4" w:space="0" w:color="auto"/>
            </w:tcBorders>
          </w:tcPr>
          <w:p w:rsidR="00033F24" w:rsidRPr="00513500" w:rsidRDefault="00033F24" w:rsidP="00033F24">
            <w:pPr>
              <w:tabs>
                <w:tab w:val="left" w:pos="540"/>
              </w:tabs>
              <w:jc w:val="center"/>
              <w:rPr>
                <w:bCs/>
              </w:rPr>
            </w:pPr>
            <w:r w:rsidRPr="00513500">
              <w:rPr>
                <w:bCs/>
              </w:rPr>
              <w:t>1</w:t>
            </w:r>
          </w:p>
        </w:tc>
        <w:tc>
          <w:tcPr>
            <w:tcW w:w="833" w:type="dxa"/>
            <w:tcBorders>
              <w:top w:val="single" w:sz="4" w:space="0" w:color="auto"/>
              <w:left w:val="single" w:sz="4" w:space="0" w:color="auto"/>
              <w:bottom w:val="single" w:sz="4" w:space="0" w:color="auto"/>
              <w:right w:val="single" w:sz="4" w:space="0" w:color="auto"/>
            </w:tcBorders>
          </w:tcPr>
          <w:p w:rsidR="00033F24" w:rsidRPr="00513500" w:rsidRDefault="00244A2C" w:rsidP="00BB5CDB">
            <w:pPr>
              <w:tabs>
                <w:tab w:val="left" w:pos="4500"/>
                <w:tab w:val="left" w:pos="9180"/>
                <w:tab w:val="left" w:pos="9360"/>
              </w:tabs>
              <w:jc w:val="center"/>
              <w:rPr>
                <w:bCs/>
              </w:rPr>
            </w:pPr>
            <w:r>
              <w:rPr>
                <w:bCs/>
              </w:rPr>
              <w:t>1</w:t>
            </w:r>
          </w:p>
        </w:tc>
        <w:tc>
          <w:tcPr>
            <w:tcW w:w="2913" w:type="dxa"/>
            <w:tcBorders>
              <w:top w:val="single" w:sz="4" w:space="0" w:color="auto"/>
              <w:left w:val="single" w:sz="4" w:space="0" w:color="auto"/>
              <w:bottom w:val="single" w:sz="4" w:space="0" w:color="auto"/>
              <w:right w:val="single" w:sz="4" w:space="0" w:color="auto"/>
            </w:tcBorders>
          </w:tcPr>
          <w:p w:rsidR="00033F24" w:rsidRPr="005B39CF" w:rsidRDefault="00033F24" w:rsidP="00BB5CDB">
            <w:pPr>
              <w:tabs>
                <w:tab w:val="left" w:pos="4500"/>
                <w:tab w:val="left" w:pos="9180"/>
                <w:tab w:val="left" w:pos="9360"/>
              </w:tabs>
              <w:jc w:val="center"/>
              <w:rPr>
                <w:bCs/>
                <w:sz w:val="20"/>
                <w:szCs w:val="20"/>
              </w:rPr>
            </w:pPr>
            <w:proofErr w:type="spellStart"/>
            <w:r w:rsidRPr="005B39CF">
              <w:rPr>
                <w:bCs/>
                <w:color w:val="000000"/>
                <w:sz w:val="20"/>
                <w:szCs w:val="20"/>
              </w:rPr>
              <w:t>Безотметочное</w:t>
            </w:r>
            <w:proofErr w:type="spellEnd"/>
            <w:r w:rsidRPr="005B39CF">
              <w:rPr>
                <w:bCs/>
                <w:color w:val="000000"/>
                <w:sz w:val="20"/>
                <w:szCs w:val="20"/>
              </w:rPr>
              <w:t xml:space="preserve"> обучение</w:t>
            </w:r>
          </w:p>
        </w:tc>
      </w:tr>
      <w:tr w:rsidR="00033F24" w:rsidRPr="00513500" w:rsidTr="00274035">
        <w:trPr>
          <w:trHeight w:val="550"/>
        </w:trPr>
        <w:tc>
          <w:tcPr>
            <w:tcW w:w="420" w:type="dxa"/>
            <w:vMerge/>
            <w:tcBorders>
              <w:top w:val="single" w:sz="4" w:space="0" w:color="auto"/>
              <w:left w:val="single" w:sz="4" w:space="0" w:color="auto"/>
              <w:bottom w:val="single" w:sz="4" w:space="0" w:color="auto"/>
              <w:right w:val="single" w:sz="4" w:space="0" w:color="auto"/>
            </w:tcBorders>
            <w:vAlign w:val="center"/>
          </w:tcPr>
          <w:p w:rsidR="00033F24" w:rsidRPr="00513500" w:rsidRDefault="00033F24" w:rsidP="00BB5CDB"/>
        </w:tc>
        <w:tc>
          <w:tcPr>
            <w:tcW w:w="4434" w:type="dxa"/>
            <w:tcBorders>
              <w:top w:val="single" w:sz="4" w:space="0" w:color="auto"/>
              <w:left w:val="single" w:sz="4" w:space="0" w:color="auto"/>
              <w:right w:val="single" w:sz="4" w:space="0" w:color="auto"/>
            </w:tcBorders>
          </w:tcPr>
          <w:p w:rsidR="00033F24" w:rsidRPr="00513500" w:rsidRDefault="00033F24" w:rsidP="00BB5CDB">
            <w:pPr>
              <w:tabs>
                <w:tab w:val="left" w:pos="540"/>
              </w:tabs>
              <w:rPr>
                <w:bCs/>
              </w:rPr>
            </w:pPr>
            <w:r w:rsidRPr="00513500">
              <w:rPr>
                <w:bCs/>
              </w:rPr>
              <w:t>Предельно допустимая аудиторная учебная нагрузка при 6-дневной учебной неделе.</w:t>
            </w:r>
          </w:p>
        </w:tc>
        <w:tc>
          <w:tcPr>
            <w:tcW w:w="1417" w:type="dxa"/>
            <w:tcBorders>
              <w:top w:val="single" w:sz="4" w:space="0" w:color="auto"/>
              <w:left w:val="single" w:sz="4" w:space="0" w:color="auto"/>
              <w:right w:val="single" w:sz="4" w:space="0" w:color="auto"/>
            </w:tcBorders>
          </w:tcPr>
          <w:p w:rsidR="00033F24" w:rsidRPr="00513500" w:rsidRDefault="00033F24" w:rsidP="00BB5CDB">
            <w:pPr>
              <w:tabs>
                <w:tab w:val="left" w:pos="540"/>
              </w:tabs>
              <w:jc w:val="center"/>
              <w:rPr>
                <w:b/>
                <w:bCs/>
              </w:rPr>
            </w:pPr>
            <w:r w:rsidRPr="00513500">
              <w:rPr>
                <w:b/>
                <w:bCs/>
              </w:rPr>
              <w:t>37</w:t>
            </w:r>
          </w:p>
          <w:p w:rsidR="00033F24" w:rsidRPr="00513500" w:rsidRDefault="00033F24" w:rsidP="00BB5CDB">
            <w:pPr>
              <w:tabs>
                <w:tab w:val="left" w:pos="540"/>
              </w:tabs>
              <w:jc w:val="center"/>
              <w:rPr>
                <w:b/>
                <w:bCs/>
              </w:rPr>
            </w:pPr>
          </w:p>
        </w:tc>
        <w:tc>
          <w:tcPr>
            <w:tcW w:w="833" w:type="dxa"/>
            <w:tcBorders>
              <w:top w:val="single" w:sz="4" w:space="0" w:color="auto"/>
              <w:left w:val="single" w:sz="4" w:space="0" w:color="auto"/>
              <w:right w:val="single" w:sz="4" w:space="0" w:color="auto"/>
            </w:tcBorders>
          </w:tcPr>
          <w:p w:rsidR="00033F24" w:rsidRPr="00513500" w:rsidRDefault="00967B2E" w:rsidP="00BB5CDB">
            <w:pPr>
              <w:tabs>
                <w:tab w:val="left" w:pos="540"/>
              </w:tabs>
              <w:jc w:val="center"/>
              <w:rPr>
                <w:b/>
                <w:bCs/>
              </w:rPr>
            </w:pPr>
            <w:r>
              <w:rPr>
                <w:b/>
                <w:bCs/>
              </w:rPr>
              <w:t>37</w:t>
            </w:r>
          </w:p>
        </w:tc>
        <w:tc>
          <w:tcPr>
            <w:tcW w:w="2913" w:type="dxa"/>
            <w:tcBorders>
              <w:top w:val="single" w:sz="4" w:space="0" w:color="auto"/>
              <w:left w:val="single" w:sz="4" w:space="0" w:color="auto"/>
              <w:right w:val="single" w:sz="4" w:space="0" w:color="auto"/>
            </w:tcBorders>
          </w:tcPr>
          <w:p w:rsidR="00033F24" w:rsidRPr="00513500" w:rsidRDefault="00033F24" w:rsidP="00BB5CDB">
            <w:pPr>
              <w:tabs>
                <w:tab w:val="left" w:pos="540"/>
              </w:tabs>
              <w:jc w:val="center"/>
              <w:rPr>
                <w:b/>
                <w:bCs/>
              </w:rPr>
            </w:pPr>
          </w:p>
        </w:tc>
      </w:tr>
    </w:tbl>
    <w:p w:rsidR="00861FFC" w:rsidRDefault="00861FFC" w:rsidP="00376516">
      <w:pPr>
        <w:tabs>
          <w:tab w:val="left" w:pos="540"/>
        </w:tabs>
      </w:pPr>
      <w:r w:rsidRPr="00513500">
        <w:rPr>
          <w:b/>
        </w:rPr>
        <w:t>*</w:t>
      </w:r>
      <w:r w:rsidRPr="00513500">
        <w:t>Учебный предмет Естествознание реализуется через учебны</w:t>
      </w:r>
      <w:r>
        <w:t>е</w:t>
      </w:r>
      <w:r w:rsidRPr="00513500">
        <w:t xml:space="preserve"> предмет</w:t>
      </w:r>
      <w:r>
        <w:t>ы</w:t>
      </w:r>
      <w:r w:rsidRPr="00513500">
        <w:t>: физика, астрономия, химия и биология.</w:t>
      </w:r>
    </w:p>
    <w:sectPr w:rsidR="00861FFC" w:rsidSect="00376516">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D4C172C"/>
    <w:lvl w:ilvl="0">
      <w:start w:val="1"/>
      <w:numFmt w:val="bullet"/>
      <w:pStyle w:val="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C"/>
    <w:rsid w:val="00033F24"/>
    <w:rsid w:val="00231BBD"/>
    <w:rsid w:val="00244A2C"/>
    <w:rsid w:val="00257CEB"/>
    <w:rsid w:val="00274035"/>
    <w:rsid w:val="00357954"/>
    <w:rsid w:val="00376516"/>
    <w:rsid w:val="00406DC3"/>
    <w:rsid w:val="00454CE0"/>
    <w:rsid w:val="005B39CF"/>
    <w:rsid w:val="005E0B78"/>
    <w:rsid w:val="005F7AB9"/>
    <w:rsid w:val="00620088"/>
    <w:rsid w:val="0066103A"/>
    <w:rsid w:val="00706173"/>
    <w:rsid w:val="00712941"/>
    <w:rsid w:val="007A2EC8"/>
    <w:rsid w:val="007A457A"/>
    <w:rsid w:val="00831E73"/>
    <w:rsid w:val="00861FFC"/>
    <w:rsid w:val="00967B2E"/>
    <w:rsid w:val="009C3A1A"/>
    <w:rsid w:val="00AE739D"/>
    <w:rsid w:val="00B63086"/>
    <w:rsid w:val="00BE5CB3"/>
    <w:rsid w:val="00DD38AC"/>
    <w:rsid w:val="00E0680B"/>
    <w:rsid w:val="00E24E45"/>
    <w:rsid w:val="00EE02F1"/>
    <w:rsid w:val="00F319D6"/>
    <w:rsid w:val="00F65B8C"/>
    <w:rsid w:val="00FD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F8AC"/>
  <w15:chartTrackingRefBased/>
  <w15:docId w15:val="{76A1B6F3-B256-4A79-B130-DC4F2243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FF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861FFC"/>
    <w:pPr>
      <w:spacing w:before="240" w:after="60"/>
      <w:outlineLvl w:val="5"/>
    </w:pPr>
    <w:rPr>
      <w:b/>
      <w:bCs/>
      <w:sz w:val="22"/>
      <w:szCs w:val="22"/>
    </w:rPr>
  </w:style>
  <w:style w:type="paragraph" w:styleId="7">
    <w:name w:val="heading 7"/>
    <w:basedOn w:val="a"/>
    <w:next w:val="a"/>
    <w:link w:val="70"/>
    <w:qFormat/>
    <w:rsid w:val="00861FF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61FFC"/>
    <w:rPr>
      <w:rFonts w:ascii="Times New Roman" w:eastAsia="Times New Roman" w:hAnsi="Times New Roman" w:cs="Times New Roman"/>
      <w:b/>
      <w:bCs/>
      <w:lang w:eastAsia="ru-RU"/>
    </w:rPr>
  </w:style>
  <w:style w:type="character" w:customStyle="1" w:styleId="70">
    <w:name w:val="Заголовок 7 Знак"/>
    <w:basedOn w:val="a0"/>
    <w:link w:val="7"/>
    <w:rsid w:val="00861FFC"/>
    <w:rPr>
      <w:rFonts w:ascii="Times New Roman" w:eastAsia="Times New Roman" w:hAnsi="Times New Roman" w:cs="Times New Roman"/>
      <w:sz w:val="24"/>
      <w:szCs w:val="24"/>
      <w:lang w:eastAsia="ru-RU"/>
    </w:rPr>
  </w:style>
  <w:style w:type="paragraph" w:styleId="a3">
    <w:name w:val="Body Text"/>
    <w:basedOn w:val="a"/>
    <w:link w:val="a4"/>
    <w:rsid w:val="00861FFC"/>
    <w:pPr>
      <w:tabs>
        <w:tab w:val="left" w:pos="540"/>
      </w:tabs>
      <w:jc w:val="center"/>
    </w:pPr>
    <w:rPr>
      <w:rFonts w:ascii="Courier New" w:hAnsi="Courier New"/>
      <w:b/>
      <w:szCs w:val="20"/>
    </w:rPr>
  </w:style>
  <w:style w:type="character" w:customStyle="1" w:styleId="a4">
    <w:name w:val="Основной текст Знак"/>
    <w:basedOn w:val="a0"/>
    <w:link w:val="a3"/>
    <w:rsid w:val="00861FFC"/>
    <w:rPr>
      <w:rFonts w:ascii="Courier New" w:eastAsia="Times New Roman" w:hAnsi="Courier New" w:cs="Times New Roman"/>
      <w:b/>
      <w:sz w:val="24"/>
      <w:szCs w:val="20"/>
      <w:lang w:eastAsia="ru-RU"/>
    </w:rPr>
  </w:style>
  <w:style w:type="paragraph" w:styleId="20">
    <w:name w:val="Body Text Indent 2"/>
    <w:basedOn w:val="a"/>
    <w:link w:val="21"/>
    <w:rsid w:val="00861FFC"/>
    <w:pPr>
      <w:spacing w:after="120" w:line="480" w:lineRule="auto"/>
      <w:ind w:left="283"/>
    </w:pPr>
  </w:style>
  <w:style w:type="character" w:customStyle="1" w:styleId="21">
    <w:name w:val="Основной текст с отступом 2 Знак"/>
    <w:basedOn w:val="a0"/>
    <w:link w:val="20"/>
    <w:rsid w:val="00861FFC"/>
    <w:rPr>
      <w:rFonts w:ascii="Times New Roman" w:eastAsia="Times New Roman" w:hAnsi="Times New Roman" w:cs="Times New Roman"/>
      <w:sz w:val="24"/>
      <w:szCs w:val="24"/>
      <w:lang w:eastAsia="ru-RU"/>
    </w:rPr>
  </w:style>
  <w:style w:type="paragraph" w:styleId="2">
    <w:name w:val="List Bullet 2"/>
    <w:basedOn w:val="a"/>
    <w:autoRedefine/>
    <w:rsid w:val="00861FFC"/>
    <w:pPr>
      <w:numPr>
        <w:numId w:val="1"/>
      </w:numPr>
      <w:tabs>
        <w:tab w:val="clear" w:pos="643"/>
      </w:tabs>
      <w:ind w:left="0" w:firstLine="567"/>
      <w:jc w:val="both"/>
    </w:pPr>
  </w:style>
  <w:style w:type="paragraph" w:styleId="a5">
    <w:name w:val="List Continue"/>
    <w:basedOn w:val="a"/>
    <w:rsid w:val="00861FFC"/>
    <w:pPr>
      <w:spacing w:after="120"/>
      <w:ind w:left="283"/>
    </w:pPr>
  </w:style>
  <w:style w:type="paragraph" w:customStyle="1" w:styleId="ConsPlusNormal">
    <w:name w:val="ConsPlusNormal"/>
    <w:rsid w:val="00861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rsid w:val="00861FFC"/>
    <w:rPr>
      <w:strike w:val="0"/>
      <w:dstrike w:val="0"/>
      <w:color w:val="0059AA"/>
      <w:u w:val="none"/>
      <w:effect w:val="none"/>
    </w:rPr>
  </w:style>
  <w:style w:type="paragraph" w:styleId="a7">
    <w:name w:val="List Paragraph"/>
    <w:basedOn w:val="a"/>
    <w:uiPriority w:val="34"/>
    <w:qFormat/>
    <w:rsid w:val="00861FFC"/>
    <w:pPr>
      <w:ind w:left="720"/>
      <w:contextualSpacing/>
    </w:pPr>
  </w:style>
  <w:style w:type="paragraph" w:customStyle="1" w:styleId="Iauiue">
    <w:name w:val="Iau?iue"/>
    <w:rsid w:val="00861FFC"/>
    <w:pPr>
      <w:spacing w:after="0" w:line="240" w:lineRule="auto"/>
    </w:pPr>
    <w:rPr>
      <w:rFonts w:ascii="Courier New" w:eastAsia="Times New Roman" w:hAnsi="Courier New" w:cs="Times New Roman"/>
      <w:sz w:val="20"/>
      <w:szCs w:val="20"/>
      <w:lang w:val="en-US" w:eastAsia="ru-RU"/>
    </w:rPr>
  </w:style>
  <w:style w:type="paragraph" w:styleId="a8">
    <w:name w:val="Balloon Text"/>
    <w:basedOn w:val="a"/>
    <w:link w:val="a9"/>
    <w:uiPriority w:val="99"/>
    <w:semiHidden/>
    <w:unhideWhenUsed/>
    <w:rsid w:val="00620088"/>
    <w:rPr>
      <w:rFonts w:ascii="Segoe UI" w:hAnsi="Segoe UI" w:cs="Segoe UI"/>
      <w:sz w:val="18"/>
      <w:szCs w:val="18"/>
    </w:rPr>
  </w:style>
  <w:style w:type="character" w:customStyle="1" w:styleId="a9">
    <w:name w:val="Текст выноски Знак"/>
    <w:basedOn w:val="a0"/>
    <w:link w:val="a8"/>
    <w:uiPriority w:val="99"/>
    <w:semiHidden/>
    <w:rsid w:val="006200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3166" TargetMode="External"/><Relationship Id="rId13" Type="http://schemas.openxmlformats.org/officeDocument/2006/relationships/hyperlink" Target="https://www.glavbukh.ru/npd/edoc/99_902341649_" TargetMode="External"/><Relationship Id="rId3" Type="http://schemas.openxmlformats.org/officeDocument/2006/relationships/settings" Target="settings.xml"/><Relationship Id="rId7" Type="http://schemas.openxmlformats.org/officeDocument/2006/relationships/hyperlink" Target="http://docs.cntd.ru/document/902236970" TargetMode="External"/><Relationship Id="rId12" Type="http://schemas.openxmlformats.org/officeDocument/2006/relationships/hyperlink" Target="https://www.glavbukh.ru/npd/edoc/99_902324379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lavbukh.ru/npd/edoc/99_902105026_" TargetMode="External"/><Relationship Id="rId11" Type="http://schemas.openxmlformats.org/officeDocument/2006/relationships/hyperlink" Target="https://www.glavbukh.ru/npd/edoc/99_902334699_" TargetMode="External"/><Relationship Id="rId5" Type="http://schemas.openxmlformats.org/officeDocument/2006/relationships/hyperlink" Target="http://docs.cntd.ru/document/902120153" TargetMode="External"/><Relationship Id="rId15" Type="http://schemas.openxmlformats.org/officeDocument/2006/relationships/fontTable" Target="fontTable.xml"/><Relationship Id="rId10" Type="http://schemas.openxmlformats.org/officeDocument/2006/relationships/hyperlink" Target="https://www.glavbukh.ru/npd/edoc/99_902105026_" TargetMode="External"/><Relationship Id="rId4" Type="http://schemas.openxmlformats.org/officeDocument/2006/relationships/webSettings" Target="webSettings.xml"/><Relationship Id="rId9" Type="http://schemas.openxmlformats.org/officeDocument/2006/relationships/hyperlink" Target="http://docs.cntd.ru/document/902328550" TargetMode="External"/><Relationship Id="rId14" Type="http://schemas.openxmlformats.org/officeDocument/2006/relationships/hyperlink" Target="https://www.glavbukh.ru/npd/edoc/99_42028538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6</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2020-08-04T04:31:00Z</cp:lastPrinted>
  <dcterms:created xsi:type="dcterms:W3CDTF">2019-08-29T14:48:00Z</dcterms:created>
  <dcterms:modified xsi:type="dcterms:W3CDTF">2020-09-23T09:25:00Z</dcterms:modified>
</cp:coreProperties>
</file>