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696F" w:rsidRPr="00836589" w:rsidRDefault="0061696F" w:rsidP="0061696F">
      <w:pPr>
        <w:jc w:val="center"/>
        <w:rPr>
          <w:sz w:val="28"/>
          <w:szCs w:val="28"/>
        </w:rPr>
      </w:pPr>
      <w:bookmarkStart w:id="0" w:name="_Hlk492299173"/>
      <w:r w:rsidRPr="00836589">
        <w:rPr>
          <w:sz w:val="28"/>
          <w:szCs w:val="28"/>
        </w:rPr>
        <w:t>Муниципальное автономное общеобразовательное учреждение</w:t>
      </w:r>
    </w:p>
    <w:p w:rsidR="0061696F" w:rsidRPr="00836589" w:rsidRDefault="0061696F" w:rsidP="0061696F">
      <w:pPr>
        <w:jc w:val="center"/>
        <w:rPr>
          <w:sz w:val="28"/>
          <w:szCs w:val="28"/>
        </w:rPr>
      </w:pPr>
      <w:r w:rsidRPr="00836589">
        <w:rPr>
          <w:sz w:val="28"/>
          <w:szCs w:val="28"/>
        </w:rPr>
        <w:t>«Средняя общеобразовательная школа №9»</w:t>
      </w:r>
    </w:p>
    <w:p w:rsidR="0061696F" w:rsidRPr="00836589" w:rsidRDefault="0061696F" w:rsidP="0061696F">
      <w:pPr>
        <w:tabs>
          <w:tab w:val="left" w:pos="540"/>
        </w:tabs>
        <w:rPr>
          <w:sz w:val="28"/>
          <w:szCs w:val="28"/>
        </w:rPr>
      </w:pPr>
    </w:p>
    <w:p w:rsidR="0061696F" w:rsidRDefault="0061696F" w:rsidP="0061696F">
      <w:pPr>
        <w:tabs>
          <w:tab w:val="left" w:pos="540"/>
        </w:tabs>
      </w:pPr>
    </w:p>
    <w:p w:rsidR="0061696F" w:rsidRPr="00512B3D" w:rsidRDefault="0061696F" w:rsidP="0061696F">
      <w:pPr>
        <w:tabs>
          <w:tab w:val="left" w:pos="540"/>
        </w:tabs>
      </w:pPr>
      <w:bookmarkStart w:id="1" w:name="_Hlk17989053"/>
      <w:r w:rsidRPr="00512B3D">
        <w:t>Рассмотрено педагогическим советом                          Утверждено приказом</w:t>
      </w:r>
      <w:r>
        <w:t xml:space="preserve"> по МАОУ СОШ №9</w:t>
      </w:r>
    </w:p>
    <w:p w:rsidR="0061696F" w:rsidRDefault="0061696F" w:rsidP="0061696F">
      <w:pPr>
        <w:tabs>
          <w:tab w:val="left" w:pos="540"/>
        </w:tabs>
        <w:rPr>
          <w:color w:val="000000" w:themeColor="text1"/>
        </w:rPr>
      </w:pPr>
      <w:r w:rsidRPr="00512B3D">
        <w:t>протокол от</w:t>
      </w:r>
      <w:r>
        <w:t xml:space="preserve"> 29</w:t>
      </w:r>
      <w:r w:rsidRPr="00512B3D">
        <w:t>.</w:t>
      </w:r>
      <w:r>
        <w:t>05</w:t>
      </w:r>
      <w:r w:rsidRPr="00512B3D">
        <w:t>.20</w:t>
      </w:r>
      <w:r>
        <w:t>20</w:t>
      </w:r>
      <w:r w:rsidRPr="00512B3D">
        <w:t>г. №</w:t>
      </w:r>
      <w:r>
        <w:t xml:space="preserve">12 </w:t>
      </w:r>
      <w:r w:rsidRPr="00512B3D">
        <w:rPr>
          <w:color w:val="000000" w:themeColor="text1"/>
        </w:rPr>
        <w:t xml:space="preserve">                             </w:t>
      </w:r>
      <w:r>
        <w:rPr>
          <w:color w:val="000000" w:themeColor="text1"/>
        </w:rPr>
        <w:t xml:space="preserve">  </w:t>
      </w:r>
      <w:r w:rsidRPr="00512B3D">
        <w:rPr>
          <w:color w:val="000000" w:themeColor="text1"/>
        </w:rPr>
        <w:t xml:space="preserve">            от </w:t>
      </w:r>
      <w:r>
        <w:rPr>
          <w:color w:val="000000" w:themeColor="text1"/>
        </w:rPr>
        <w:t>30</w:t>
      </w:r>
      <w:r w:rsidRPr="00512B3D">
        <w:rPr>
          <w:color w:val="000000" w:themeColor="text1"/>
        </w:rPr>
        <w:t>.</w:t>
      </w:r>
      <w:r>
        <w:rPr>
          <w:color w:val="000000" w:themeColor="text1"/>
        </w:rPr>
        <w:t>07</w:t>
      </w:r>
      <w:r w:rsidRPr="00512B3D">
        <w:rPr>
          <w:color w:val="000000" w:themeColor="text1"/>
        </w:rPr>
        <w:t>.20</w:t>
      </w:r>
      <w:r>
        <w:rPr>
          <w:color w:val="000000" w:themeColor="text1"/>
        </w:rPr>
        <w:t>20</w:t>
      </w:r>
      <w:r w:rsidRPr="00512B3D">
        <w:rPr>
          <w:color w:val="000000" w:themeColor="text1"/>
        </w:rPr>
        <w:t xml:space="preserve"> г. №</w:t>
      </w:r>
      <w:r>
        <w:rPr>
          <w:color w:val="000000" w:themeColor="text1"/>
        </w:rPr>
        <w:t>91</w:t>
      </w:r>
    </w:p>
    <w:p w:rsidR="0061696F" w:rsidRPr="00512B3D" w:rsidRDefault="0061696F" w:rsidP="0061696F">
      <w:pPr>
        <w:tabs>
          <w:tab w:val="left" w:pos="540"/>
        </w:tabs>
        <w:rPr>
          <w:b/>
          <w:color w:val="000000" w:themeColor="text1"/>
        </w:rPr>
      </w:pPr>
    </w:p>
    <w:bookmarkEnd w:id="0"/>
    <w:p w:rsidR="0061696F" w:rsidRPr="00512B3D" w:rsidRDefault="0061696F" w:rsidP="0061696F">
      <w:pPr>
        <w:tabs>
          <w:tab w:val="left" w:pos="540"/>
        </w:tabs>
        <w:jc w:val="both"/>
        <w:rPr>
          <w:b/>
        </w:rPr>
      </w:pPr>
    </w:p>
    <w:bookmarkEnd w:id="1"/>
    <w:p w:rsidR="0061696F" w:rsidRDefault="0061696F" w:rsidP="0061696F">
      <w:pPr>
        <w:tabs>
          <w:tab w:val="left" w:pos="540"/>
        </w:tabs>
        <w:jc w:val="righ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61696F" w:rsidRDefault="0061696F" w:rsidP="0061696F">
      <w:pPr>
        <w:tabs>
          <w:tab w:val="left" w:pos="540"/>
        </w:tabs>
        <w:jc w:val="both"/>
        <w:rPr>
          <w:b/>
          <w:sz w:val="28"/>
        </w:rPr>
      </w:pPr>
    </w:p>
    <w:p w:rsidR="0061696F" w:rsidRDefault="0061696F" w:rsidP="0061696F">
      <w:pPr>
        <w:tabs>
          <w:tab w:val="left" w:pos="540"/>
        </w:tabs>
        <w:jc w:val="both"/>
        <w:rPr>
          <w:b/>
          <w:sz w:val="28"/>
        </w:rPr>
      </w:pPr>
    </w:p>
    <w:p w:rsidR="0061696F" w:rsidRDefault="0061696F" w:rsidP="0061696F">
      <w:pPr>
        <w:tabs>
          <w:tab w:val="left" w:pos="540"/>
        </w:tabs>
        <w:jc w:val="both"/>
        <w:rPr>
          <w:b/>
          <w:sz w:val="28"/>
        </w:rPr>
      </w:pPr>
    </w:p>
    <w:p w:rsidR="0061696F" w:rsidRDefault="0061696F" w:rsidP="0061696F">
      <w:pPr>
        <w:tabs>
          <w:tab w:val="left" w:pos="540"/>
        </w:tabs>
        <w:jc w:val="both"/>
        <w:rPr>
          <w:b/>
          <w:sz w:val="28"/>
        </w:rPr>
      </w:pPr>
    </w:p>
    <w:p w:rsidR="0061696F" w:rsidRDefault="0061696F" w:rsidP="0061696F">
      <w:pPr>
        <w:tabs>
          <w:tab w:val="left" w:pos="540"/>
        </w:tabs>
        <w:jc w:val="both"/>
        <w:rPr>
          <w:b/>
          <w:sz w:val="28"/>
        </w:rPr>
      </w:pPr>
    </w:p>
    <w:p w:rsidR="0061696F" w:rsidRDefault="0061696F" w:rsidP="0061696F">
      <w:pPr>
        <w:tabs>
          <w:tab w:val="left" w:pos="540"/>
        </w:tabs>
        <w:jc w:val="both"/>
        <w:rPr>
          <w:b/>
          <w:sz w:val="28"/>
        </w:rPr>
      </w:pPr>
    </w:p>
    <w:p w:rsidR="0061696F" w:rsidRDefault="0061696F" w:rsidP="0061696F">
      <w:pPr>
        <w:tabs>
          <w:tab w:val="left" w:pos="540"/>
        </w:tabs>
        <w:jc w:val="both"/>
        <w:rPr>
          <w:b/>
          <w:sz w:val="28"/>
        </w:rPr>
      </w:pPr>
    </w:p>
    <w:p w:rsidR="0061696F" w:rsidRDefault="0061696F" w:rsidP="0061696F">
      <w:pPr>
        <w:tabs>
          <w:tab w:val="left" w:pos="540"/>
        </w:tabs>
        <w:jc w:val="both"/>
        <w:rPr>
          <w:b/>
          <w:sz w:val="28"/>
        </w:rPr>
      </w:pPr>
    </w:p>
    <w:p w:rsidR="0061696F" w:rsidRDefault="0061696F" w:rsidP="0061696F">
      <w:pPr>
        <w:pStyle w:val="6"/>
        <w:jc w:val="center"/>
        <w:rPr>
          <w:sz w:val="40"/>
        </w:rPr>
      </w:pPr>
      <w:r>
        <w:rPr>
          <w:sz w:val="40"/>
        </w:rPr>
        <w:t xml:space="preserve">Учебный план </w:t>
      </w:r>
    </w:p>
    <w:p w:rsidR="0061696F" w:rsidRDefault="0061696F" w:rsidP="0061696F">
      <w:pPr>
        <w:pStyle w:val="6"/>
        <w:jc w:val="center"/>
        <w:rPr>
          <w:sz w:val="40"/>
        </w:rPr>
      </w:pPr>
      <w:r>
        <w:rPr>
          <w:sz w:val="40"/>
        </w:rPr>
        <w:t>на уровень среднего общего образования</w:t>
      </w:r>
    </w:p>
    <w:p w:rsidR="0061696F" w:rsidRDefault="0061696F" w:rsidP="0061696F">
      <w:pPr>
        <w:jc w:val="center"/>
        <w:rPr>
          <w:sz w:val="16"/>
        </w:rPr>
      </w:pPr>
    </w:p>
    <w:p w:rsidR="0061696F" w:rsidRDefault="0061696F" w:rsidP="0061696F">
      <w:pPr>
        <w:tabs>
          <w:tab w:val="left" w:pos="540"/>
        </w:tabs>
        <w:jc w:val="center"/>
        <w:rPr>
          <w:b/>
          <w:sz w:val="40"/>
        </w:rPr>
      </w:pPr>
      <w:r>
        <w:rPr>
          <w:b/>
          <w:sz w:val="40"/>
        </w:rPr>
        <w:t>2020 – 2021 учебный год</w:t>
      </w:r>
    </w:p>
    <w:p w:rsidR="0061696F" w:rsidRDefault="0061696F" w:rsidP="0061696F">
      <w:pPr>
        <w:tabs>
          <w:tab w:val="left" w:pos="540"/>
        </w:tabs>
        <w:jc w:val="center"/>
        <w:rPr>
          <w:b/>
          <w:sz w:val="40"/>
        </w:rPr>
      </w:pPr>
    </w:p>
    <w:p w:rsidR="0061696F" w:rsidRPr="003A616A" w:rsidRDefault="0061696F" w:rsidP="0061696F">
      <w:pPr>
        <w:rPr>
          <w:bCs/>
          <w:sz w:val="28"/>
          <w:szCs w:val="28"/>
        </w:rPr>
      </w:pPr>
      <w:r w:rsidRPr="003A616A">
        <w:rPr>
          <w:bCs/>
          <w:sz w:val="28"/>
          <w:szCs w:val="28"/>
        </w:rPr>
        <w:t xml:space="preserve">(приложение к основной образовательной программе </w:t>
      </w:r>
      <w:r w:rsidR="00C611CD">
        <w:rPr>
          <w:bCs/>
          <w:sz w:val="28"/>
          <w:szCs w:val="28"/>
        </w:rPr>
        <w:t>среднего</w:t>
      </w:r>
      <w:r w:rsidRPr="003A616A">
        <w:rPr>
          <w:bCs/>
          <w:sz w:val="28"/>
          <w:szCs w:val="28"/>
        </w:rPr>
        <w:t xml:space="preserve"> общего образования, утверждённой приказом директора Муниципального автономного общеобразовательного учреждения «Средняя общеобразовательная школа №9»</w:t>
      </w:r>
    </w:p>
    <w:p w:rsidR="0061696F" w:rsidRPr="003A616A" w:rsidRDefault="0061696F" w:rsidP="0061696F">
      <w:pPr>
        <w:rPr>
          <w:bCs/>
          <w:sz w:val="28"/>
          <w:szCs w:val="28"/>
        </w:rPr>
      </w:pPr>
      <w:r w:rsidRPr="003A616A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30</w:t>
      </w:r>
      <w:r w:rsidRPr="003A616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07</w:t>
      </w:r>
      <w:r w:rsidRPr="003A616A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20</w:t>
      </w:r>
      <w:r w:rsidRPr="003A616A">
        <w:rPr>
          <w:bCs/>
          <w:sz w:val="28"/>
          <w:szCs w:val="28"/>
        </w:rPr>
        <w:t>г. №</w:t>
      </w:r>
      <w:r w:rsidR="004B6E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90</w:t>
      </w:r>
      <w:r w:rsidRPr="003A616A">
        <w:rPr>
          <w:bCs/>
          <w:sz w:val="28"/>
          <w:szCs w:val="28"/>
        </w:rPr>
        <w:t>)</w:t>
      </w:r>
    </w:p>
    <w:p w:rsidR="0061696F" w:rsidRDefault="0061696F" w:rsidP="0061696F">
      <w:pPr>
        <w:tabs>
          <w:tab w:val="left" w:pos="540"/>
        </w:tabs>
        <w:jc w:val="center"/>
        <w:rPr>
          <w:b/>
          <w:sz w:val="40"/>
        </w:rPr>
      </w:pPr>
    </w:p>
    <w:p w:rsidR="0061696F" w:rsidRDefault="0061696F" w:rsidP="0061696F">
      <w:pPr>
        <w:tabs>
          <w:tab w:val="left" w:pos="540"/>
        </w:tabs>
        <w:jc w:val="center"/>
        <w:rPr>
          <w:b/>
          <w:sz w:val="40"/>
        </w:rPr>
      </w:pPr>
    </w:p>
    <w:p w:rsidR="0061696F" w:rsidRDefault="0061696F" w:rsidP="0061696F">
      <w:pPr>
        <w:tabs>
          <w:tab w:val="left" w:pos="540"/>
        </w:tabs>
        <w:jc w:val="center"/>
        <w:rPr>
          <w:b/>
          <w:sz w:val="40"/>
        </w:rPr>
      </w:pPr>
    </w:p>
    <w:p w:rsidR="0061696F" w:rsidRDefault="0061696F" w:rsidP="0061696F">
      <w:pPr>
        <w:tabs>
          <w:tab w:val="left" w:pos="540"/>
        </w:tabs>
        <w:jc w:val="center"/>
        <w:rPr>
          <w:b/>
          <w:sz w:val="40"/>
        </w:rPr>
      </w:pPr>
    </w:p>
    <w:p w:rsidR="0061696F" w:rsidRDefault="0061696F" w:rsidP="0061696F">
      <w:pPr>
        <w:tabs>
          <w:tab w:val="left" w:pos="540"/>
        </w:tabs>
        <w:jc w:val="center"/>
        <w:rPr>
          <w:b/>
          <w:sz w:val="40"/>
        </w:rPr>
      </w:pPr>
    </w:p>
    <w:p w:rsidR="0061696F" w:rsidRDefault="0061696F" w:rsidP="0061696F">
      <w:pPr>
        <w:tabs>
          <w:tab w:val="left" w:pos="540"/>
        </w:tabs>
        <w:jc w:val="center"/>
        <w:rPr>
          <w:b/>
          <w:sz w:val="40"/>
        </w:rPr>
      </w:pPr>
    </w:p>
    <w:p w:rsidR="0061696F" w:rsidRDefault="0061696F" w:rsidP="0061696F">
      <w:pPr>
        <w:tabs>
          <w:tab w:val="left" w:pos="540"/>
        </w:tabs>
        <w:jc w:val="center"/>
        <w:rPr>
          <w:b/>
          <w:sz w:val="40"/>
        </w:rPr>
      </w:pPr>
    </w:p>
    <w:p w:rsidR="0061696F" w:rsidRDefault="0061696F" w:rsidP="0061696F">
      <w:pPr>
        <w:tabs>
          <w:tab w:val="left" w:pos="540"/>
        </w:tabs>
        <w:jc w:val="center"/>
        <w:rPr>
          <w:b/>
          <w:sz w:val="40"/>
        </w:rPr>
      </w:pPr>
    </w:p>
    <w:p w:rsidR="0061696F" w:rsidRDefault="0061696F" w:rsidP="0061696F">
      <w:pPr>
        <w:tabs>
          <w:tab w:val="left" w:pos="540"/>
        </w:tabs>
        <w:jc w:val="center"/>
        <w:rPr>
          <w:sz w:val="28"/>
          <w:szCs w:val="28"/>
        </w:rPr>
      </w:pPr>
    </w:p>
    <w:p w:rsidR="0061696F" w:rsidRDefault="0061696F" w:rsidP="0061696F">
      <w:pPr>
        <w:tabs>
          <w:tab w:val="left" w:pos="540"/>
        </w:tabs>
        <w:jc w:val="center"/>
        <w:rPr>
          <w:sz w:val="28"/>
          <w:szCs w:val="28"/>
        </w:rPr>
      </w:pPr>
    </w:p>
    <w:p w:rsidR="0061696F" w:rsidRDefault="0061696F" w:rsidP="0061696F">
      <w:pPr>
        <w:tabs>
          <w:tab w:val="left" w:pos="540"/>
        </w:tabs>
        <w:jc w:val="center"/>
        <w:rPr>
          <w:sz w:val="28"/>
          <w:szCs w:val="28"/>
        </w:rPr>
      </w:pPr>
    </w:p>
    <w:p w:rsidR="0061696F" w:rsidRDefault="0061696F" w:rsidP="0061696F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216F0C">
        <w:rPr>
          <w:b/>
          <w:sz w:val="28"/>
          <w:szCs w:val="28"/>
        </w:rPr>
        <w:t>Первоуральск</w:t>
      </w:r>
      <w:r>
        <w:rPr>
          <w:b/>
          <w:sz w:val="28"/>
          <w:szCs w:val="28"/>
        </w:rPr>
        <w:t xml:space="preserve"> 2020г.</w:t>
      </w:r>
    </w:p>
    <w:p w:rsidR="0061696F" w:rsidRDefault="0061696F" w:rsidP="0061696F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61696F" w:rsidRDefault="0061696F" w:rsidP="0061696F">
      <w:pPr>
        <w:tabs>
          <w:tab w:val="left" w:pos="540"/>
        </w:tabs>
        <w:jc w:val="center"/>
        <w:rPr>
          <w:sz w:val="28"/>
          <w:szCs w:val="28"/>
        </w:rPr>
      </w:pPr>
    </w:p>
    <w:p w:rsidR="0061696F" w:rsidRDefault="0061696F" w:rsidP="0061696F">
      <w:pPr>
        <w:tabs>
          <w:tab w:val="left" w:pos="540"/>
        </w:tabs>
        <w:jc w:val="center"/>
        <w:rPr>
          <w:sz w:val="28"/>
          <w:szCs w:val="28"/>
        </w:rPr>
      </w:pPr>
    </w:p>
    <w:p w:rsidR="0061696F" w:rsidRPr="00257CEB" w:rsidRDefault="0061696F" w:rsidP="0061696F">
      <w:pPr>
        <w:pStyle w:val="7"/>
        <w:ind w:firstLine="567"/>
        <w:jc w:val="center"/>
        <w:rPr>
          <w:b/>
        </w:rPr>
      </w:pPr>
      <w:r w:rsidRPr="00257CEB">
        <w:rPr>
          <w:b/>
        </w:rPr>
        <w:lastRenderedPageBreak/>
        <w:t>Пояснительная записка.</w:t>
      </w:r>
    </w:p>
    <w:p w:rsidR="0061696F" w:rsidRPr="00257CEB" w:rsidRDefault="0061696F" w:rsidP="0061696F">
      <w:pPr>
        <w:ind w:firstLine="567"/>
        <w:jc w:val="both"/>
      </w:pPr>
      <w:r w:rsidRPr="00257CEB">
        <w:t xml:space="preserve">Учебный план среднего общего образования Муниципального автономного общеобразовательного учреждения «Средняя общеобразовательная школа №9» (далее МАОУ СОШ № 9) – нормативный документ образовательного учреждения, который определяет перечень, трудоёмкость,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учащихся, формы промежуточной аттестации обучающихся. </w:t>
      </w:r>
    </w:p>
    <w:p w:rsidR="0061696F" w:rsidRPr="00257CEB" w:rsidRDefault="0061696F" w:rsidP="0061696F">
      <w:pPr>
        <w:ind w:firstLine="567"/>
        <w:jc w:val="both"/>
      </w:pPr>
      <w:r w:rsidRPr="00257CEB">
        <w:t>Учебный план МАОУ СОШ № 9, реализующий программы среднего общего образования, является разделом основной образовательной программы, составлен с учетом потребностей всех субъектов образовательного процесса и разработан в соответствии со следующими нормативными документами, определяющими содержание  общего образования:</w:t>
      </w:r>
    </w:p>
    <w:p w:rsidR="0061696F" w:rsidRDefault="0061696F" w:rsidP="0061696F">
      <w:pPr>
        <w:ind w:firstLine="567"/>
        <w:jc w:val="both"/>
      </w:pPr>
      <w:r w:rsidRPr="00DD38AC">
        <w:t>Федеральный Закон от 29.12.2012 № 273-ФЗ «Об образовании в Российской Федерации»;</w:t>
      </w:r>
    </w:p>
    <w:p w:rsidR="00FF7E68" w:rsidRPr="003748FE" w:rsidRDefault="00FF7E68" w:rsidP="00FF7E68">
      <w:pPr>
        <w:jc w:val="both"/>
        <w:rPr>
          <w:i/>
        </w:rPr>
      </w:pPr>
      <w:r w:rsidRPr="003748FE">
        <w:rPr>
          <w:i/>
        </w:rPr>
        <w:t xml:space="preserve"> </w:t>
      </w:r>
      <w:r>
        <w:t>П</w:t>
      </w:r>
      <w:r w:rsidRPr="003748FE">
        <w:t>риказ Министерства образовании и науки Российской Федерации от 17.05.2012 № 413 (ред. от 29.06.2017) «Об утверждении Федерального государственного образовательного стандарта среднего общего образования»;</w:t>
      </w:r>
    </w:p>
    <w:p w:rsidR="0061696F" w:rsidRPr="00257CEB" w:rsidRDefault="0061696F" w:rsidP="0061696F">
      <w:pPr>
        <w:ind w:firstLine="567"/>
        <w:jc w:val="both"/>
        <w:rPr>
          <w:bCs/>
          <w:color w:val="000000"/>
          <w:shd w:val="clear" w:color="auto" w:fill="FFFFFF"/>
        </w:rPr>
      </w:pPr>
      <w:r w:rsidRPr="00DD38AC">
        <w:t xml:space="preserve">Порядок организации и осуществления образовательной деятельности по основным общеобразовательным программам – образовательным </w:t>
      </w:r>
      <w:r w:rsidRPr="00257CEB">
        <w:t xml:space="preserve">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 № 1015 с изм. от </w:t>
      </w:r>
      <w:r w:rsidRPr="00257CEB">
        <w:rPr>
          <w:bCs/>
          <w:color w:val="000000"/>
          <w:shd w:val="clear" w:color="auto" w:fill="FFFFFF"/>
        </w:rPr>
        <w:t>13.12. 2013 г., 28.05.2014г., 17.07.2015г., 01.03.2019г., 10.06.2019г.;</w:t>
      </w:r>
    </w:p>
    <w:p w:rsidR="0061696F" w:rsidRPr="00257CEB" w:rsidRDefault="0061696F" w:rsidP="0061696F">
      <w:pPr>
        <w:ind w:firstLine="567"/>
        <w:jc w:val="both"/>
      </w:pPr>
      <w:r w:rsidRPr="00257CEB">
        <w:t>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(далее – СанПиН 2.4.2.2821-10);</w:t>
      </w:r>
    </w:p>
    <w:p w:rsidR="0061696F" w:rsidRDefault="0061696F" w:rsidP="0061696F">
      <w:pPr>
        <w:ind w:firstLine="567"/>
        <w:jc w:val="both"/>
      </w:pPr>
      <w:r w:rsidRPr="00257CEB"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28.12.2018 № 345 с изм. от 08.05.2019г. №233;</w:t>
      </w:r>
    </w:p>
    <w:p w:rsidR="0079200B" w:rsidRPr="00257CEB" w:rsidRDefault="0079200B" w:rsidP="0061696F">
      <w:pPr>
        <w:ind w:firstLine="567"/>
        <w:jc w:val="both"/>
      </w:pPr>
      <w:r w:rsidRPr="003748FE">
        <w:t>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образованию, протокол от 28.06.2016 № 2/1-з, размещена в реестре примерных основных общеобразовательных);</w:t>
      </w:r>
    </w:p>
    <w:p w:rsidR="0061696F" w:rsidRDefault="0061696F" w:rsidP="0061696F">
      <w:pPr>
        <w:ind w:firstLine="567"/>
        <w:jc w:val="both"/>
      </w:pPr>
      <w:r w:rsidRPr="00257CEB">
        <w:t>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09.06.2016 № 699 (далее – Пр.-699);</w:t>
      </w:r>
    </w:p>
    <w:p w:rsidR="0079200B" w:rsidRPr="003748FE" w:rsidRDefault="0079200B" w:rsidP="0079200B">
      <w:pPr>
        <w:ind w:firstLine="567"/>
        <w:jc w:val="both"/>
      </w:pPr>
      <w:r>
        <w:t>П</w:t>
      </w:r>
      <w:r w:rsidRPr="003748FE">
        <w:t>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9200B" w:rsidRPr="003748FE" w:rsidRDefault="0079200B" w:rsidP="0079200B">
      <w:pPr>
        <w:tabs>
          <w:tab w:val="left" w:pos="284"/>
          <w:tab w:val="left" w:pos="993"/>
        </w:tabs>
        <w:ind w:firstLine="567"/>
        <w:jc w:val="both"/>
      </w:pPr>
      <w:r>
        <w:t>П</w:t>
      </w:r>
      <w:r w:rsidRPr="003748FE">
        <w:t>исьм</w:t>
      </w:r>
      <w:r>
        <w:t>о</w:t>
      </w:r>
      <w:r w:rsidRPr="003748FE">
        <w:t xml:space="preserve"> Федеральной службы по надзору в сфере образования и науки от 20.06.2018 № 05-192 «Об изучении родных языков из числа языков народов Российской Федерации»; </w:t>
      </w:r>
    </w:p>
    <w:p w:rsidR="0061696F" w:rsidRPr="00257CEB" w:rsidRDefault="0061696F" w:rsidP="0061696F">
      <w:pPr>
        <w:widowControl w:val="0"/>
        <w:autoSpaceDE w:val="0"/>
        <w:autoSpaceDN w:val="0"/>
        <w:adjustRightInd w:val="0"/>
        <w:ind w:firstLine="567"/>
        <w:jc w:val="both"/>
        <w:rPr>
          <w:color w:val="0D0D0D"/>
        </w:rPr>
      </w:pPr>
      <w:r w:rsidRPr="00257CEB">
        <w:rPr>
          <w:color w:val="0D0D0D"/>
        </w:rPr>
        <w:t xml:space="preserve">Письмо Министерства образования и науки Российской Федерации от 28.12.2011 № 19-337 «О введении третьего часа физической культуры»;  </w:t>
      </w:r>
    </w:p>
    <w:p w:rsidR="0061696F" w:rsidRPr="00257CEB" w:rsidRDefault="0061696F" w:rsidP="0061696F">
      <w:pPr>
        <w:tabs>
          <w:tab w:val="left" w:pos="284"/>
          <w:tab w:val="left" w:pos="993"/>
        </w:tabs>
        <w:ind w:firstLine="567"/>
        <w:jc w:val="both"/>
      </w:pPr>
      <w:r w:rsidRPr="00257CEB">
        <w:t>Письмо Министерства образования и науки Российской Федерации от 20.06.2017 № ТС-194/08 «Об организации изучения учебного предмета «Астрономия»;</w:t>
      </w:r>
    </w:p>
    <w:p w:rsidR="0061696F" w:rsidRPr="00257CEB" w:rsidRDefault="0061696F" w:rsidP="0061696F">
      <w:pPr>
        <w:ind w:left="-284" w:firstLine="567"/>
        <w:jc w:val="both"/>
      </w:pPr>
    </w:p>
    <w:p w:rsidR="0061696F" w:rsidRPr="00257CEB" w:rsidRDefault="0061696F" w:rsidP="0061696F">
      <w:pPr>
        <w:autoSpaceDE w:val="0"/>
        <w:autoSpaceDN w:val="0"/>
        <w:adjustRightInd w:val="0"/>
        <w:ind w:firstLine="567"/>
        <w:jc w:val="center"/>
        <w:rPr>
          <w:rFonts w:eastAsiaTheme="minorHAnsi"/>
          <w:color w:val="000000"/>
          <w:lang w:eastAsia="en-US"/>
        </w:rPr>
      </w:pPr>
      <w:r w:rsidRPr="00257CEB">
        <w:rPr>
          <w:rFonts w:eastAsiaTheme="minorHAnsi"/>
          <w:b/>
          <w:bCs/>
          <w:color w:val="000000"/>
          <w:lang w:eastAsia="en-US"/>
        </w:rPr>
        <w:t>Режим функционирования МАОУ СОШ №9</w:t>
      </w:r>
    </w:p>
    <w:p w:rsidR="0061696F" w:rsidRPr="00257CEB" w:rsidRDefault="0061696F" w:rsidP="0061696F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257CEB">
        <w:rPr>
          <w:rFonts w:eastAsiaTheme="minorHAnsi"/>
          <w:color w:val="000000"/>
          <w:lang w:eastAsia="en-US"/>
        </w:rPr>
        <w:t>Организация образовательной деятельности регламентируется календарным учебным графиком, расписанием занятий, которые разрабатываются и утверждаются Образовательным учреждением самостоятельно. Режим функционирования устанавливается в соответствии с Санитарно – эпидемиологическими правилами и нормативами (СанПиН 2.4.2.2821-10 в ред. изменений №1 от 29.06.2011 №85, изменений №2 от 25.12.2013 № 72, изменений № 3 от 24.11.2015 № 81), Уставом МАОУ СОШ№</w:t>
      </w:r>
      <w:r w:rsidR="00A20001">
        <w:rPr>
          <w:rFonts w:eastAsiaTheme="minorHAnsi"/>
          <w:color w:val="000000"/>
          <w:lang w:eastAsia="en-US"/>
        </w:rPr>
        <w:t xml:space="preserve"> </w:t>
      </w:r>
      <w:r w:rsidRPr="00257CEB">
        <w:rPr>
          <w:rFonts w:eastAsiaTheme="minorHAnsi"/>
          <w:color w:val="000000"/>
          <w:lang w:eastAsia="en-US"/>
        </w:rPr>
        <w:t xml:space="preserve">9, правилами внутреннего распорядка. </w:t>
      </w:r>
    </w:p>
    <w:p w:rsidR="00A20001" w:rsidRPr="003748FE" w:rsidRDefault="00A20001" w:rsidP="00A20001">
      <w:pPr>
        <w:ind w:firstLine="709"/>
        <w:jc w:val="both"/>
      </w:pPr>
      <w:r w:rsidRPr="003748FE">
        <w:lastRenderedPageBreak/>
        <w:t xml:space="preserve">Учебный план определяет максимальный объем учебной нагрузки учащихся, распределяет учебное время, отводимое на освоение федерального государственного образовательного стандарта среднего общего образования (обязательная часть) и компонента образовательной организации (часть, формируемая участниками образовательных отношений). </w:t>
      </w:r>
    </w:p>
    <w:p w:rsidR="0061696F" w:rsidRPr="00257CEB" w:rsidRDefault="0061696F" w:rsidP="0061696F">
      <w:pPr>
        <w:ind w:firstLine="567"/>
        <w:jc w:val="both"/>
        <w:rPr>
          <w:rFonts w:eastAsiaTheme="minorHAnsi"/>
          <w:color w:val="000000"/>
          <w:lang w:eastAsia="en-US"/>
        </w:rPr>
      </w:pPr>
      <w:r w:rsidRPr="00257CEB">
        <w:rPr>
          <w:rFonts w:eastAsiaTheme="minorHAnsi"/>
          <w:color w:val="000000"/>
          <w:lang w:eastAsia="en-US"/>
        </w:rPr>
        <w:t>Обучение ведется в режиме 6-ти дневной учебной недели.</w:t>
      </w:r>
    </w:p>
    <w:p w:rsidR="0061696F" w:rsidRPr="00257CEB" w:rsidRDefault="0061696F" w:rsidP="0061696F">
      <w:pPr>
        <w:ind w:firstLine="567"/>
        <w:jc w:val="both"/>
      </w:pPr>
      <w:r w:rsidRPr="00257CEB">
        <w:rPr>
          <w:rFonts w:eastAsiaTheme="minorHAnsi"/>
          <w:lang w:eastAsia="en-US"/>
        </w:rPr>
        <w:t>В 10 – 11-х классах при 37-часовой недельной нагрузке в полном объеме реализуется обязательн</w:t>
      </w:r>
      <w:r w:rsidR="00AC654C">
        <w:rPr>
          <w:rFonts w:eastAsiaTheme="minorHAnsi"/>
          <w:lang w:eastAsia="en-US"/>
        </w:rPr>
        <w:t>ая часть и часть, формируемая участниками образовательных отношений</w:t>
      </w:r>
      <w:r w:rsidRPr="00257CEB">
        <w:rPr>
          <w:rFonts w:eastAsiaTheme="minorHAnsi"/>
          <w:lang w:eastAsia="en-US"/>
        </w:rPr>
        <w:t>, гарантирующ</w:t>
      </w:r>
      <w:r w:rsidR="00AC654C">
        <w:rPr>
          <w:rFonts w:eastAsiaTheme="minorHAnsi"/>
          <w:lang w:eastAsia="en-US"/>
        </w:rPr>
        <w:t>ая</w:t>
      </w:r>
      <w:r w:rsidRPr="00257CEB">
        <w:rPr>
          <w:rFonts w:eastAsiaTheme="minorHAnsi"/>
          <w:lang w:eastAsia="en-US"/>
        </w:rPr>
        <w:t xml:space="preserve"> выпускникам среднего общего образования базовый</w:t>
      </w:r>
      <w:r>
        <w:rPr>
          <w:rFonts w:eastAsiaTheme="minorHAnsi"/>
          <w:lang w:eastAsia="en-US"/>
        </w:rPr>
        <w:t xml:space="preserve"> </w:t>
      </w:r>
      <w:r w:rsidRPr="00257CEB">
        <w:rPr>
          <w:rFonts w:eastAsiaTheme="minorHAnsi"/>
          <w:lang w:eastAsia="en-US"/>
        </w:rPr>
        <w:t xml:space="preserve">уровень результата образования и обеспечивает возможность успешного прохождения государственной итоговой аттестации. </w:t>
      </w:r>
      <w:r w:rsidRPr="00257CEB">
        <w:t>Учебный план школы соответствует базисному учебному плану для образовательных учреждений Российской Федерации в отношении структуры, перечня предметов, недельной и общегодовой учебной нагрузки при 6-дневной рабочей неделе. Предел</w:t>
      </w:r>
      <w:r w:rsidR="00E62961">
        <w:t>ы</w:t>
      </w:r>
      <w:r w:rsidRPr="00257CEB">
        <w:t xml:space="preserve"> допустим</w:t>
      </w:r>
      <w:r w:rsidR="00E62961">
        <w:t>ой</w:t>
      </w:r>
      <w:r w:rsidRPr="00257CEB">
        <w:t xml:space="preserve"> аудиторн</w:t>
      </w:r>
      <w:r w:rsidR="00E62961">
        <w:t>ой</w:t>
      </w:r>
      <w:r w:rsidRPr="00257CEB">
        <w:t xml:space="preserve"> учебн</w:t>
      </w:r>
      <w:r w:rsidR="00E62961">
        <w:t>ой</w:t>
      </w:r>
      <w:r w:rsidRPr="00257CEB">
        <w:t xml:space="preserve"> нагрузк</w:t>
      </w:r>
      <w:r w:rsidR="00E62961">
        <w:t>и за 2 года</w:t>
      </w:r>
      <w:r w:rsidRPr="00257CEB">
        <w:t xml:space="preserve"> при 6-дневной учебной неделе в 10 и 11 классах </w:t>
      </w:r>
      <w:r w:rsidR="00E62961">
        <w:t xml:space="preserve"> от 2170часов до</w:t>
      </w:r>
      <w:r w:rsidRPr="00257CEB">
        <w:t xml:space="preserve"> 2590 часов.</w:t>
      </w:r>
    </w:p>
    <w:p w:rsidR="0061696F" w:rsidRPr="00257CEB" w:rsidRDefault="0061696F" w:rsidP="0061696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CEB">
        <w:rPr>
          <w:rFonts w:ascii="Times New Roman" w:hAnsi="Times New Roman" w:cs="Times New Roman"/>
          <w:sz w:val="24"/>
          <w:szCs w:val="24"/>
        </w:rPr>
        <w:t>Обучение в 10 и 11 классах осуществляется с соблюдением следующих дополнительных требований Сан ПиНа:</w:t>
      </w:r>
    </w:p>
    <w:p w:rsidR="0061696F" w:rsidRPr="00257CEB" w:rsidRDefault="0061696F" w:rsidP="0061696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CEB">
        <w:rPr>
          <w:rFonts w:ascii="Times New Roman" w:hAnsi="Times New Roman" w:cs="Times New Roman"/>
          <w:sz w:val="24"/>
          <w:szCs w:val="24"/>
        </w:rPr>
        <w:t>- учебные занятия проводятся по 6-дневной учебной неделе;</w:t>
      </w:r>
    </w:p>
    <w:p w:rsidR="0061696F" w:rsidRPr="00257CEB" w:rsidRDefault="0061696F" w:rsidP="0061696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CEB">
        <w:rPr>
          <w:rFonts w:ascii="Times New Roman" w:hAnsi="Times New Roman" w:cs="Times New Roman"/>
          <w:sz w:val="24"/>
          <w:szCs w:val="24"/>
        </w:rPr>
        <w:t>- продолжительность урока 40 минут каждый;</w:t>
      </w:r>
    </w:p>
    <w:p w:rsidR="0061696F" w:rsidRPr="00257CEB" w:rsidRDefault="0061696F" w:rsidP="0061696F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257CEB">
        <w:rPr>
          <w:rFonts w:eastAsiaTheme="minorHAnsi"/>
          <w:color w:val="000000"/>
          <w:lang w:eastAsia="en-US"/>
        </w:rPr>
        <w:t xml:space="preserve">- объем домашних заданий рассчитывается на продолжительность выполнения (в соответствии с СанПиН 2.4.2.28.21-10): 10-11 класс- 3,5ч. </w:t>
      </w:r>
    </w:p>
    <w:p w:rsidR="00E62961" w:rsidRPr="003748FE" w:rsidRDefault="0061696F" w:rsidP="00E62961">
      <w:pPr>
        <w:ind w:firstLine="709"/>
        <w:jc w:val="both"/>
      </w:pPr>
      <w:r w:rsidRPr="00257CEB">
        <w:t xml:space="preserve">Учебный план на уровень среднего общего образования ориентирован на 2-х летний нормативный срок освоения образовательных программ основного общего образования. Продолжительность учебного года не менее 34-х учебных недель. </w:t>
      </w:r>
      <w:r w:rsidR="00E62961" w:rsidRPr="003748FE">
        <w:t xml:space="preserve">При проведении занятий по предметам «Иностранный язык», «Физическая культура» классы делятся на две группы при условии наполнения класса не менее 25 человек. </w:t>
      </w:r>
    </w:p>
    <w:p w:rsidR="0061696F" w:rsidRDefault="0061696F" w:rsidP="0061696F">
      <w:pPr>
        <w:ind w:firstLine="567"/>
        <w:jc w:val="both"/>
        <w:rPr>
          <w:b/>
          <w:bCs/>
        </w:rPr>
      </w:pPr>
    </w:p>
    <w:p w:rsidR="0061696F" w:rsidRPr="00257CEB" w:rsidRDefault="0061696F" w:rsidP="0061696F">
      <w:pPr>
        <w:ind w:firstLine="567"/>
        <w:jc w:val="both"/>
        <w:rPr>
          <w:b/>
          <w:bCs/>
        </w:rPr>
      </w:pPr>
      <w:r w:rsidRPr="00257CEB">
        <w:rPr>
          <w:b/>
          <w:bCs/>
        </w:rPr>
        <w:t xml:space="preserve">Характеристика образовательной деятельности на уровне </w:t>
      </w:r>
      <w:r w:rsidR="000C70E4">
        <w:rPr>
          <w:b/>
          <w:bCs/>
        </w:rPr>
        <w:t>среднего</w:t>
      </w:r>
      <w:r w:rsidRPr="00257CEB">
        <w:rPr>
          <w:b/>
          <w:bCs/>
        </w:rPr>
        <w:t xml:space="preserve"> общего образования в МАОУ СОШ №9.</w:t>
      </w:r>
    </w:p>
    <w:p w:rsidR="0061696F" w:rsidRPr="00257CEB" w:rsidRDefault="0061696F" w:rsidP="0061696F">
      <w:pPr>
        <w:ind w:firstLine="567"/>
        <w:jc w:val="both"/>
      </w:pPr>
      <w:r w:rsidRPr="00257CEB">
        <w:t>Учебный план на уровень среднего общего образования обеспечивает введение в действие и реализацию требований федерального государственного образовательного стандарта общего образования.</w:t>
      </w:r>
    </w:p>
    <w:p w:rsidR="0061696F" w:rsidRDefault="0061696F" w:rsidP="0061696F">
      <w:pPr>
        <w:pStyle w:val="2"/>
        <w:numPr>
          <w:ilvl w:val="0"/>
          <w:numId w:val="0"/>
        </w:numPr>
        <w:ind w:firstLine="567"/>
      </w:pPr>
      <w:r w:rsidRPr="00257CEB">
        <w:t xml:space="preserve">В общеобразовательных классах набор учебных предметов базового инвариантного компонента соответствует федеральным стандартам. Все изменения содержания образования осуществляются в рамках часов определенных максимальной нагрузкой учащихся. </w:t>
      </w:r>
    </w:p>
    <w:p w:rsidR="00944AD0" w:rsidRDefault="00944AD0" w:rsidP="00944AD0">
      <w:pPr>
        <w:ind w:firstLine="567"/>
        <w:jc w:val="both"/>
      </w:pPr>
      <w:r w:rsidRPr="003748FE">
        <w:rPr>
          <w:b/>
        </w:rPr>
        <w:t>Универсальный профиль (</w:t>
      </w:r>
      <w:r>
        <w:rPr>
          <w:b/>
        </w:rPr>
        <w:t>10-11</w:t>
      </w:r>
      <w:r w:rsidRPr="003748FE">
        <w:rPr>
          <w:b/>
        </w:rPr>
        <w:t xml:space="preserve"> класс)</w:t>
      </w:r>
      <w:r w:rsidRPr="003748FE">
        <w:t xml:space="preserve"> </w:t>
      </w:r>
      <w:r>
        <w:t xml:space="preserve">ориентирован, в первую очередь, на обучающихся, чей выбор «не вписывается» в рамки других профилей. Он позволяет ограничиться базовым уровнем изучения учебных предметов, однако ученик также может выбрать учебные предметы на углубленном уровне. </w:t>
      </w:r>
    </w:p>
    <w:p w:rsidR="00944AD0" w:rsidRDefault="00944AD0" w:rsidP="00944AD0">
      <w:pPr>
        <w:ind w:firstLine="567"/>
        <w:jc w:val="both"/>
      </w:pPr>
      <w:r>
        <w:t xml:space="preserve"> Учебный план состоит из двух частей – обязательной части и части, формируемой участниками образовательных отношений. Обязательная часть учебного плана отражает содержание образования, которое обеспечивает достижение важнейших целей при получении среднего общего образования:</w:t>
      </w:r>
    </w:p>
    <w:p w:rsidR="00944AD0" w:rsidRDefault="00944AD0" w:rsidP="00944AD0">
      <w:pPr>
        <w:ind w:firstLine="567"/>
        <w:jc w:val="both"/>
      </w:pPr>
      <w:r>
        <w:t xml:space="preserve"> • формирование гражданской идентичности учащихся, приобщение их к общекультурным, национальным и этнокультурным ценностям; • готовность учащихся к продолжению образования на последующих уровнях образования, их приобщение к информационным технологиям; </w:t>
      </w:r>
    </w:p>
    <w:p w:rsidR="00944AD0" w:rsidRDefault="00944AD0" w:rsidP="00944AD0">
      <w:pPr>
        <w:ind w:firstLine="567"/>
        <w:jc w:val="both"/>
      </w:pPr>
      <w:r>
        <w:t>• формирование основ здорового образа жизни, элементарных правил поведения в экстремальных ситуациях;</w:t>
      </w:r>
    </w:p>
    <w:p w:rsidR="00944AD0" w:rsidRDefault="00944AD0" w:rsidP="00944AD0">
      <w:pPr>
        <w:ind w:firstLine="567"/>
        <w:jc w:val="both"/>
      </w:pPr>
      <w:r>
        <w:t xml:space="preserve"> • личностное развитие учащегося в соответствии с его индивидуальностью.</w:t>
      </w:r>
    </w:p>
    <w:p w:rsidR="00944AD0" w:rsidRDefault="00944AD0" w:rsidP="00944AD0">
      <w:pPr>
        <w:ind w:firstLine="567"/>
        <w:jc w:val="both"/>
      </w:pPr>
      <w:r>
        <w:t xml:space="preserve"> Обязательная часть учебного плана определяет состав учебных предметов, обязательных предметных областей и учебное время, отводимое на их изучение. Она предусматривает следующие обязательные предметные области: русский язык и литература; родной язык и родная литература; иностранные языки; математика и информатика; естественные науки; общественные науки; физическая культура, экология и основы безопасности жизнедеятельности. </w:t>
      </w:r>
    </w:p>
    <w:p w:rsidR="00117D30" w:rsidRDefault="00944AD0" w:rsidP="00E46E5C">
      <w:pPr>
        <w:pStyle w:val="a3"/>
        <w:ind w:firstLine="567"/>
        <w:jc w:val="both"/>
        <w:rPr>
          <w:rFonts w:ascii="Times New Roman" w:hAnsi="Times New Roman"/>
          <w:b w:val="0"/>
          <w:bCs/>
        </w:rPr>
      </w:pPr>
      <w:r w:rsidRPr="00C82C4D">
        <w:rPr>
          <w:rFonts w:ascii="Times New Roman" w:hAnsi="Times New Roman"/>
          <w:b w:val="0"/>
          <w:bCs/>
        </w:rPr>
        <w:lastRenderedPageBreak/>
        <w:t>Часть, формируемая участниками образовательных отношений</w:t>
      </w:r>
      <w:r w:rsidR="00C82C4D">
        <w:rPr>
          <w:rFonts w:ascii="Times New Roman" w:hAnsi="Times New Roman"/>
          <w:b w:val="0"/>
          <w:bCs/>
        </w:rPr>
        <w:t>,</w:t>
      </w:r>
      <w:r w:rsidRPr="00C82C4D">
        <w:rPr>
          <w:rFonts w:ascii="Times New Roman" w:hAnsi="Times New Roman"/>
          <w:b w:val="0"/>
          <w:bCs/>
        </w:rPr>
        <w:t xml:space="preserve"> включает предметы, </w:t>
      </w:r>
      <w:r w:rsidR="00C82C4D">
        <w:rPr>
          <w:rFonts w:ascii="Times New Roman" w:hAnsi="Times New Roman"/>
          <w:b w:val="0"/>
          <w:bCs/>
        </w:rPr>
        <w:t>к</w:t>
      </w:r>
      <w:r w:rsidRPr="00C82C4D">
        <w:rPr>
          <w:rFonts w:ascii="Times New Roman" w:hAnsi="Times New Roman"/>
          <w:b w:val="0"/>
          <w:bCs/>
        </w:rPr>
        <w:t xml:space="preserve">урсы по выбору, направленные на реализацию индивидуальных потребностей учащихся, в соответствии с их запросами. МАОУ СОШ №9 реализует универсальный профиль изучения учебных предметов при получении среднего общего образования. Универсальный профиль изучения учебных предметов ориентирован, в первую очередь, на учащихся, чей выбор «не вписывается» в рамки иных профилей. Учебный план универсального профиля обучения </w:t>
      </w:r>
      <w:r w:rsidR="00C82C4D">
        <w:rPr>
          <w:rFonts w:ascii="Times New Roman" w:hAnsi="Times New Roman"/>
          <w:b w:val="0"/>
          <w:bCs/>
        </w:rPr>
        <w:t>у</w:t>
      </w:r>
      <w:r w:rsidRPr="00C82C4D">
        <w:rPr>
          <w:rFonts w:ascii="Times New Roman" w:hAnsi="Times New Roman"/>
          <w:b w:val="0"/>
          <w:bCs/>
        </w:rPr>
        <w:t xml:space="preserve">чащихся предусматривают изучение не менее одного учебного предмета из каждой предметной области, определенной ФГОС СОО. Общими для включения во все учебные планы являются учебные предметы: «Русский язык», «Родной </w:t>
      </w:r>
      <w:r w:rsidR="00117D30">
        <w:rPr>
          <w:rFonts w:ascii="Times New Roman" w:hAnsi="Times New Roman"/>
          <w:b w:val="0"/>
          <w:bCs/>
        </w:rPr>
        <w:t xml:space="preserve">русский </w:t>
      </w:r>
      <w:r w:rsidRPr="00C82C4D">
        <w:rPr>
          <w:rFonts w:ascii="Times New Roman" w:hAnsi="Times New Roman"/>
          <w:b w:val="0"/>
          <w:bCs/>
        </w:rPr>
        <w:t>язык», «Литература», «Иностранный язык», «Математика», «Информатика», «Биология», «Химия», «Физика», «История», «Обществознание», «География», «Физическая культура», «Основы безопасности жизнедеятельности», «Астрономия». Учебный предмет «Астрономия» изучается в 10 классе.</w:t>
      </w:r>
    </w:p>
    <w:p w:rsidR="00C82C4D" w:rsidRPr="00C82C4D" w:rsidRDefault="00944AD0" w:rsidP="00E46E5C">
      <w:pPr>
        <w:pStyle w:val="a3"/>
        <w:ind w:firstLine="567"/>
        <w:jc w:val="both"/>
        <w:rPr>
          <w:rFonts w:ascii="Times New Roman" w:hAnsi="Times New Roman"/>
          <w:b w:val="0"/>
          <w:bCs/>
        </w:rPr>
      </w:pPr>
      <w:r w:rsidRPr="00C82C4D">
        <w:rPr>
          <w:rFonts w:ascii="Times New Roman" w:hAnsi="Times New Roman"/>
          <w:b w:val="0"/>
          <w:bCs/>
        </w:rPr>
        <w:t>С целью удовлетворения всех образовательных потребностей учащихся в учебный план включены элективные курсы: «Практикум по математике», «Практикум по</w:t>
      </w:r>
      <w:r w:rsidR="00E6626F" w:rsidRPr="00C82C4D">
        <w:rPr>
          <w:rFonts w:ascii="Times New Roman" w:hAnsi="Times New Roman"/>
          <w:b w:val="0"/>
          <w:bCs/>
        </w:rPr>
        <w:t xml:space="preserve"> обществознанию»</w:t>
      </w:r>
      <w:r w:rsidRPr="00C82C4D">
        <w:rPr>
          <w:rFonts w:ascii="Times New Roman" w:hAnsi="Times New Roman"/>
          <w:b w:val="0"/>
          <w:bCs/>
        </w:rPr>
        <w:t>, «Практикум по иностранному языку», «</w:t>
      </w:r>
      <w:r w:rsidR="003767D0" w:rsidRPr="00C82C4D">
        <w:rPr>
          <w:rFonts w:ascii="Times New Roman" w:hAnsi="Times New Roman"/>
          <w:b w:val="0"/>
          <w:bCs/>
        </w:rPr>
        <w:t>Трудные вопросы биологии</w:t>
      </w:r>
      <w:r w:rsidRPr="00C82C4D">
        <w:rPr>
          <w:rFonts w:ascii="Times New Roman" w:hAnsi="Times New Roman"/>
          <w:b w:val="0"/>
          <w:bCs/>
        </w:rPr>
        <w:t>», «</w:t>
      </w:r>
      <w:r w:rsidR="003767D0" w:rsidRPr="00C82C4D">
        <w:rPr>
          <w:rFonts w:ascii="Times New Roman" w:hAnsi="Times New Roman"/>
          <w:b w:val="0"/>
          <w:bCs/>
        </w:rPr>
        <w:t xml:space="preserve">Решение расчетных задач по </w:t>
      </w:r>
      <w:r w:rsidRPr="00C82C4D">
        <w:rPr>
          <w:rFonts w:ascii="Times New Roman" w:hAnsi="Times New Roman"/>
          <w:b w:val="0"/>
          <w:bCs/>
        </w:rPr>
        <w:t>хими</w:t>
      </w:r>
      <w:r w:rsidR="003767D0" w:rsidRPr="00C82C4D">
        <w:rPr>
          <w:rFonts w:ascii="Times New Roman" w:hAnsi="Times New Roman"/>
          <w:b w:val="0"/>
          <w:bCs/>
        </w:rPr>
        <w:t>и</w:t>
      </w:r>
      <w:r w:rsidRPr="00C82C4D">
        <w:rPr>
          <w:rFonts w:ascii="Times New Roman" w:hAnsi="Times New Roman"/>
          <w:b w:val="0"/>
          <w:bCs/>
        </w:rPr>
        <w:t>», «</w:t>
      </w:r>
      <w:r w:rsidR="003767D0" w:rsidRPr="00C82C4D">
        <w:rPr>
          <w:rFonts w:ascii="Times New Roman" w:hAnsi="Times New Roman"/>
          <w:b w:val="0"/>
          <w:bCs/>
        </w:rPr>
        <w:t>Тайны текста</w:t>
      </w:r>
      <w:r w:rsidRPr="00C82C4D">
        <w:rPr>
          <w:rFonts w:ascii="Times New Roman" w:hAnsi="Times New Roman"/>
          <w:b w:val="0"/>
          <w:bCs/>
        </w:rPr>
        <w:t>», «</w:t>
      </w:r>
      <w:r w:rsidR="003767D0" w:rsidRPr="00C82C4D">
        <w:rPr>
          <w:rFonts w:ascii="Times New Roman" w:hAnsi="Times New Roman"/>
          <w:b w:val="0"/>
          <w:bCs/>
        </w:rPr>
        <w:t>Практикум по истории</w:t>
      </w:r>
      <w:r w:rsidRPr="00C82C4D">
        <w:rPr>
          <w:rFonts w:ascii="Times New Roman" w:hAnsi="Times New Roman"/>
          <w:b w:val="0"/>
          <w:bCs/>
        </w:rPr>
        <w:t>», «</w:t>
      </w:r>
      <w:r w:rsidR="003767D0" w:rsidRPr="00C82C4D">
        <w:rPr>
          <w:rFonts w:ascii="Times New Roman" w:hAnsi="Times New Roman"/>
          <w:b w:val="0"/>
          <w:bCs/>
        </w:rPr>
        <w:t>Практикум по физике</w:t>
      </w:r>
      <w:r w:rsidRPr="00C82C4D">
        <w:rPr>
          <w:rFonts w:ascii="Times New Roman" w:hAnsi="Times New Roman"/>
          <w:b w:val="0"/>
          <w:bCs/>
        </w:rPr>
        <w:t>», «</w:t>
      </w:r>
      <w:r w:rsidR="003767D0" w:rsidRPr="00C82C4D">
        <w:rPr>
          <w:rFonts w:ascii="Times New Roman" w:hAnsi="Times New Roman"/>
          <w:b w:val="0"/>
          <w:bCs/>
        </w:rPr>
        <w:t>Практикум по географии»</w:t>
      </w:r>
      <w:r w:rsidRPr="00C82C4D">
        <w:rPr>
          <w:rFonts w:ascii="Times New Roman" w:hAnsi="Times New Roman"/>
          <w:b w:val="0"/>
          <w:bCs/>
        </w:rPr>
        <w:t>.</w:t>
      </w:r>
    </w:p>
    <w:p w:rsidR="00C82C4D" w:rsidRPr="00C82C4D" w:rsidRDefault="00C82C4D" w:rsidP="00E46E5C">
      <w:pPr>
        <w:pStyle w:val="a3"/>
        <w:ind w:firstLine="567"/>
        <w:jc w:val="both"/>
        <w:rPr>
          <w:rFonts w:ascii="Times New Roman" w:hAnsi="Times New Roman"/>
          <w:b w:val="0"/>
          <w:bCs/>
        </w:rPr>
      </w:pPr>
      <w:r w:rsidRPr="00C82C4D">
        <w:rPr>
          <w:rFonts w:ascii="Times New Roman" w:hAnsi="Times New Roman"/>
          <w:b w:val="0"/>
          <w:bCs/>
        </w:rPr>
        <w:t>Обязательным компонентом учебного плана среднего общего образования является выполнение обучающимися индивидуального проекта. В соответствии с ФГОС СОО «индивидуальный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учебноисследовательской, социальной, художественно-творческой, иной. Индивидуальный проект выполняется обучающимся в течение одного года или двух лет в рамках учебного времени, специально отведенного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конструкторского, инженерного</w:t>
      </w:r>
      <w:r w:rsidR="00117D30">
        <w:rPr>
          <w:rFonts w:ascii="Times New Roman" w:hAnsi="Times New Roman"/>
          <w:b w:val="0"/>
          <w:bCs/>
        </w:rPr>
        <w:t xml:space="preserve"> и т.д</w:t>
      </w:r>
      <w:r w:rsidRPr="00C82C4D">
        <w:rPr>
          <w:rFonts w:ascii="Times New Roman" w:hAnsi="Times New Roman"/>
          <w:b w:val="0"/>
          <w:bCs/>
        </w:rPr>
        <w:t>. Задача Индивидуального проекта - обеспечить обучающимся опыт конструирования социального выбора и прогнозирования личного успеха в интересующей сфере деятельности.</w:t>
      </w:r>
    </w:p>
    <w:p w:rsidR="0061696F" w:rsidRPr="00257CEB" w:rsidRDefault="0061696F" w:rsidP="0061696F">
      <w:pPr>
        <w:ind w:firstLine="567"/>
        <w:jc w:val="both"/>
        <w:rPr>
          <w:color w:val="000000"/>
        </w:rPr>
      </w:pPr>
      <w:r w:rsidRPr="00257CEB">
        <w:t xml:space="preserve">В </w:t>
      </w:r>
      <w:r w:rsidR="00F40F54">
        <w:t>10-11</w:t>
      </w:r>
      <w:r w:rsidRPr="00257CEB">
        <w:t>-ом класс</w:t>
      </w:r>
      <w:r>
        <w:t>е</w:t>
      </w:r>
      <w:r w:rsidRPr="00257CEB">
        <w:t xml:space="preserve"> на изучение предмета математика выделено 5 часов в неделю. Это объясняется программами по предмету, </w:t>
      </w:r>
      <w:r w:rsidR="004F1EC4">
        <w:t xml:space="preserve">выбором обучающихся, </w:t>
      </w:r>
      <w:r w:rsidRPr="00257CEB">
        <w:t>результатами итоговой аттестации обучающихся, востребованностью знаний по данному предмету выпускниками школы на этапе социальной адаптации. И и</w:t>
      </w:r>
      <w:r w:rsidRPr="00257CEB">
        <w:rPr>
          <w:color w:val="000000"/>
        </w:rPr>
        <w:t>сходя из п.</w:t>
      </w:r>
      <w:r w:rsidR="004F1EC4">
        <w:rPr>
          <w:color w:val="000000"/>
        </w:rPr>
        <w:t xml:space="preserve"> </w:t>
      </w:r>
      <w:r w:rsidRPr="00257CEB">
        <w:rPr>
          <w:color w:val="000000"/>
        </w:rPr>
        <w:t>9 гл. 2 Приказа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№ 1015, с учетом обязательности экзамена по математике в форме ЕГЭ при прохождении государственной итоговой аттестации и необходимости математических знаний для продолжения образования, с целью освоения содержания курса математики в 10-11 общеобразовательных классах на изучение данного предмета дополнительно выделяется по одному часу</w:t>
      </w:r>
      <w:r w:rsidR="00083245">
        <w:rPr>
          <w:color w:val="000000"/>
        </w:rPr>
        <w:t xml:space="preserve"> за счет части, формируемой участниками образовательных отношений.</w:t>
      </w:r>
    </w:p>
    <w:p w:rsidR="0061696F" w:rsidRDefault="0061696F" w:rsidP="0061696F">
      <w:pPr>
        <w:pStyle w:val="a3"/>
        <w:ind w:firstLine="567"/>
        <w:jc w:val="both"/>
        <w:rPr>
          <w:rFonts w:ascii="Times New Roman" w:hAnsi="Times New Roman"/>
          <w:b w:val="0"/>
          <w:szCs w:val="24"/>
        </w:rPr>
      </w:pPr>
      <w:r w:rsidRPr="00257CEB">
        <w:rPr>
          <w:rFonts w:ascii="Times New Roman" w:hAnsi="Times New Roman"/>
          <w:b w:val="0"/>
          <w:szCs w:val="24"/>
        </w:rPr>
        <w:t>Основным принципом реализации учебного плана является вариативность образования, которая реализуется на основе:</w:t>
      </w:r>
    </w:p>
    <w:p w:rsidR="00C8786C" w:rsidRPr="003748FE" w:rsidRDefault="00C8786C" w:rsidP="004226F2">
      <w:pPr>
        <w:ind w:firstLine="567"/>
        <w:jc w:val="both"/>
      </w:pPr>
      <w:r>
        <w:rPr>
          <w:b/>
        </w:rPr>
        <w:t xml:space="preserve">- </w:t>
      </w:r>
      <w:r w:rsidRPr="003748FE">
        <w:t>преемственност</w:t>
      </w:r>
      <w:r>
        <w:t>и</w:t>
      </w:r>
      <w:r w:rsidRPr="003748FE">
        <w:t xml:space="preserve"> Основных общеобразовательных программ по уровням образования;</w:t>
      </w:r>
    </w:p>
    <w:p w:rsidR="00C8786C" w:rsidRDefault="00C8786C" w:rsidP="004226F2">
      <w:pPr>
        <w:ind w:firstLine="567"/>
        <w:jc w:val="both"/>
      </w:pPr>
      <w:r w:rsidRPr="003748FE">
        <w:t>- реализаци</w:t>
      </w:r>
      <w:r>
        <w:t>ей</w:t>
      </w:r>
      <w:r w:rsidRPr="003748FE">
        <w:t xml:space="preserve"> компетентностного (овладение практическими навыками использования приобретенных знаний во всех видах повседневной деятельности) и системно-деятельностного подходов обучения (обеспечение достижения планируемых результатов освоения основных образовательных программ начального общего, основного общего, среднего общего образования и создание основы для самостоятельного успешного усвоения учащимися новых знаний, умений, компетенций, видов и способов деятельности);</w:t>
      </w:r>
    </w:p>
    <w:p w:rsidR="004226F2" w:rsidRPr="00257CEB" w:rsidRDefault="004226F2" w:rsidP="004226F2">
      <w:pPr>
        <w:pStyle w:val="2"/>
        <w:numPr>
          <w:ilvl w:val="0"/>
          <w:numId w:val="0"/>
        </w:numPr>
        <w:ind w:left="567"/>
      </w:pPr>
      <w:r>
        <w:t xml:space="preserve">- </w:t>
      </w:r>
      <w:r w:rsidRPr="00257CEB">
        <w:t xml:space="preserve">выбора учащимися образовательных дисциплин </w:t>
      </w:r>
      <w:r>
        <w:t xml:space="preserve">части, формируемой участниками образовательных отношений </w:t>
      </w:r>
      <w:r w:rsidRPr="00257CEB">
        <w:t>учебного плана;</w:t>
      </w:r>
    </w:p>
    <w:p w:rsidR="004226F2" w:rsidRPr="00257CEB" w:rsidRDefault="004226F2" w:rsidP="004226F2">
      <w:pPr>
        <w:pStyle w:val="2"/>
        <w:numPr>
          <w:ilvl w:val="0"/>
          <w:numId w:val="0"/>
        </w:numPr>
        <w:ind w:left="567"/>
      </w:pPr>
      <w:r>
        <w:t xml:space="preserve">- </w:t>
      </w:r>
      <w:r w:rsidRPr="00257CEB">
        <w:t>выбора педагогами учебных программ и педагогических технологий.</w:t>
      </w:r>
    </w:p>
    <w:p w:rsidR="00C8786C" w:rsidRPr="003748FE" w:rsidRDefault="00C8786C" w:rsidP="004226F2">
      <w:pPr>
        <w:ind w:firstLine="567"/>
        <w:jc w:val="both"/>
      </w:pPr>
      <w:r w:rsidRPr="003748FE">
        <w:t>- усиление практической ориентации образования.</w:t>
      </w:r>
    </w:p>
    <w:p w:rsidR="00C8786C" w:rsidRPr="00257CEB" w:rsidRDefault="00C8786C" w:rsidP="0061696F">
      <w:pPr>
        <w:pStyle w:val="a3"/>
        <w:ind w:firstLine="567"/>
        <w:jc w:val="both"/>
        <w:rPr>
          <w:rFonts w:ascii="Times New Roman" w:hAnsi="Times New Roman"/>
          <w:b w:val="0"/>
          <w:szCs w:val="24"/>
        </w:rPr>
      </w:pPr>
    </w:p>
    <w:p w:rsidR="0061696F" w:rsidRDefault="0061696F" w:rsidP="0061696F">
      <w:pPr>
        <w:pStyle w:val="2"/>
        <w:numPr>
          <w:ilvl w:val="0"/>
          <w:numId w:val="0"/>
        </w:numPr>
        <w:ind w:left="567"/>
        <w:rPr>
          <w:b/>
        </w:rPr>
      </w:pPr>
    </w:p>
    <w:p w:rsidR="0061696F" w:rsidRPr="00257CEB" w:rsidRDefault="0061696F" w:rsidP="0061696F">
      <w:pPr>
        <w:autoSpaceDE w:val="0"/>
        <w:autoSpaceDN w:val="0"/>
        <w:adjustRightInd w:val="0"/>
        <w:ind w:firstLine="567"/>
        <w:jc w:val="both"/>
      </w:pPr>
      <w:r w:rsidRPr="00257CEB">
        <w:t>Освоение общеобразовательной программы, в том числе программы или отдельной части или всего объема учебного предмета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определяется в рабочей программе учителя по данному предмету, но не реже 1 раза в полугодие.</w:t>
      </w:r>
    </w:p>
    <w:p w:rsidR="0061696F" w:rsidRPr="00944AD0" w:rsidRDefault="0061696F" w:rsidP="0061696F">
      <w:pPr>
        <w:shd w:val="clear" w:color="auto" w:fill="FFFFFF"/>
        <w:ind w:firstLine="567"/>
        <w:jc w:val="both"/>
        <w:rPr>
          <w:b/>
          <w:bCs/>
          <w:color w:val="000000"/>
        </w:rPr>
      </w:pPr>
      <w:r w:rsidRPr="00257CEB">
        <w:rPr>
          <w:b/>
          <w:bCs/>
          <w:color w:val="000000"/>
        </w:rPr>
        <w:tab/>
      </w:r>
      <w:r w:rsidRPr="00944AD0">
        <w:rPr>
          <w:b/>
          <w:bCs/>
          <w:color w:val="000000"/>
        </w:rPr>
        <w:t>Промежуточная аттестация на уровне основного общего образования проводится:</w:t>
      </w:r>
    </w:p>
    <w:p w:rsidR="0061696F" w:rsidRPr="007A2EC8" w:rsidRDefault="0061696F" w:rsidP="0061696F">
      <w:pPr>
        <w:tabs>
          <w:tab w:val="num" w:pos="0"/>
        </w:tabs>
        <w:ind w:firstLine="567"/>
        <w:jc w:val="both"/>
      </w:pPr>
      <w:r w:rsidRPr="007A2EC8">
        <w:t>- в 10-х -11-х классах – за каждое полугодие по пятибалльной системе;</w:t>
      </w:r>
    </w:p>
    <w:p w:rsidR="0061696F" w:rsidRPr="00257CEB" w:rsidRDefault="0061696F" w:rsidP="0061696F">
      <w:pPr>
        <w:tabs>
          <w:tab w:val="num" w:pos="0"/>
        </w:tabs>
        <w:ind w:firstLine="567"/>
        <w:jc w:val="both"/>
      </w:pPr>
      <w:r w:rsidRPr="00257CEB">
        <w:t>- годовая аттестация проводится в 10 – 11-х классах по пятибалльной системе.</w:t>
      </w:r>
    </w:p>
    <w:p w:rsidR="0061696F" w:rsidRPr="00257CEB" w:rsidRDefault="0061696F" w:rsidP="0061696F">
      <w:pPr>
        <w:ind w:firstLine="567"/>
        <w:jc w:val="both"/>
        <w:rPr>
          <w:color w:val="000000"/>
        </w:rPr>
      </w:pPr>
      <w:r w:rsidRPr="00257CEB">
        <w:rPr>
          <w:color w:val="000000"/>
        </w:rPr>
        <w:t>Промежуточная аттестация проводится без прекращения образовательно</w:t>
      </w:r>
      <w:r w:rsidR="002D7EE7">
        <w:rPr>
          <w:color w:val="000000"/>
        </w:rPr>
        <w:t>й деятельности</w:t>
      </w:r>
      <w:r w:rsidRPr="00257CEB">
        <w:rPr>
          <w:color w:val="000000"/>
        </w:rPr>
        <w:t xml:space="preserve">  согласно Положению о проведении промежуточной аттестации учащихся и осуществлении текущего контроля их успеваемости в МАОУ СОШ № 9</w:t>
      </w:r>
      <w:r w:rsidR="002D7EE7" w:rsidRPr="003748FE">
        <w:t>,</w:t>
      </w:r>
      <w:r w:rsidR="002D7EE7" w:rsidRPr="003748FE">
        <w:rPr>
          <w:iCs/>
        </w:rPr>
        <w:t xml:space="preserve"> </w:t>
      </w:r>
      <w:r w:rsidR="002D7EE7" w:rsidRPr="003748FE">
        <w:t>но не позднее</w:t>
      </w:r>
      <w:r w:rsidR="002D7EE7" w:rsidRPr="003748FE">
        <w:rPr>
          <w:iCs/>
        </w:rPr>
        <w:t xml:space="preserve"> чем за 2 недели до конца </w:t>
      </w:r>
      <w:r w:rsidR="002D7EE7" w:rsidRPr="003748FE">
        <w:t>полугодия,</w:t>
      </w:r>
      <w:r w:rsidRPr="00257CEB">
        <w:rPr>
          <w:color w:val="000000"/>
        </w:rPr>
        <w:t>.</w:t>
      </w:r>
    </w:p>
    <w:p w:rsidR="0061696F" w:rsidRPr="00257CEB" w:rsidRDefault="0061696F" w:rsidP="0061696F">
      <w:pPr>
        <w:shd w:val="clear" w:color="auto" w:fill="FFFFFF"/>
        <w:ind w:firstLine="567"/>
        <w:jc w:val="both"/>
        <w:rPr>
          <w:color w:val="000000"/>
        </w:rPr>
      </w:pPr>
      <w:r w:rsidRPr="00257CEB">
        <w:rPr>
          <w:color w:val="000000"/>
        </w:rPr>
        <w:t>Формами промежуточной аттестации являются:</w:t>
      </w:r>
    </w:p>
    <w:p w:rsidR="0061696F" w:rsidRPr="00257CEB" w:rsidRDefault="0061696F" w:rsidP="0061696F">
      <w:pPr>
        <w:shd w:val="clear" w:color="auto" w:fill="FFFFFF"/>
        <w:ind w:firstLine="567"/>
        <w:jc w:val="both"/>
        <w:rPr>
          <w:color w:val="000000"/>
        </w:rPr>
      </w:pPr>
      <w:r w:rsidRPr="00257CEB">
        <w:rPr>
          <w:color w:val="000000"/>
        </w:rPr>
        <w:t>- письменная проверка – письменный ответ учащегося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 и другое;</w:t>
      </w:r>
    </w:p>
    <w:p w:rsidR="0061696F" w:rsidRPr="00257CEB" w:rsidRDefault="0061696F" w:rsidP="0061696F">
      <w:pPr>
        <w:shd w:val="clear" w:color="auto" w:fill="FFFFFF"/>
        <w:ind w:firstLine="567"/>
        <w:jc w:val="both"/>
        <w:rPr>
          <w:color w:val="000000"/>
        </w:rPr>
      </w:pPr>
      <w:r w:rsidRPr="00257CEB">
        <w:rPr>
          <w:color w:val="000000"/>
        </w:rPr>
        <w:t>- устная проверка – устный ответ учащегося на один или систему вопросов в форме ответа на билеты, беседы, собеседования и другое;</w:t>
      </w:r>
    </w:p>
    <w:p w:rsidR="0061696F" w:rsidRPr="00257CEB" w:rsidRDefault="0061696F" w:rsidP="0061696F">
      <w:pPr>
        <w:shd w:val="clear" w:color="auto" w:fill="FFFFFF"/>
        <w:ind w:firstLine="567"/>
        <w:jc w:val="both"/>
        <w:rPr>
          <w:color w:val="000000"/>
        </w:rPr>
      </w:pPr>
      <w:r w:rsidRPr="00257CEB">
        <w:rPr>
          <w:color w:val="000000"/>
        </w:rPr>
        <w:t>- комбинированная проверка - сочетание письменных и устных форм проверок;</w:t>
      </w:r>
    </w:p>
    <w:p w:rsidR="0061696F" w:rsidRDefault="0061696F" w:rsidP="0061696F">
      <w:pPr>
        <w:autoSpaceDE w:val="0"/>
        <w:autoSpaceDN w:val="0"/>
        <w:adjustRightInd w:val="0"/>
        <w:ind w:firstLine="567"/>
        <w:jc w:val="both"/>
      </w:pPr>
      <w:r w:rsidRPr="00257CEB">
        <w:t>- практические и лабораторные занятия, экскурсии и т. д.</w:t>
      </w:r>
      <w:r>
        <w:t>;</w:t>
      </w:r>
    </w:p>
    <w:p w:rsidR="00EA00A0" w:rsidRPr="003748FE" w:rsidRDefault="00EA00A0" w:rsidP="00EA00A0">
      <w:pPr>
        <w:ind w:firstLine="567"/>
      </w:pPr>
      <w:r w:rsidRPr="003748FE">
        <w:t xml:space="preserve"> </w:t>
      </w:r>
      <w:r>
        <w:t>- п</w:t>
      </w:r>
      <w:r w:rsidRPr="003748FE">
        <w:t>убличная защита индивидуального проекта является обязательным элементом промежуточной а</w:t>
      </w:r>
      <w:r>
        <w:t>ттестации в конце 10-го класса.</w:t>
      </w:r>
    </w:p>
    <w:p w:rsidR="0061696F" w:rsidRPr="00DD6802" w:rsidRDefault="0061696F" w:rsidP="0061696F">
      <w:pPr>
        <w:shd w:val="clear" w:color="auto" w:fill="FFFFFF"/>
        <w:ind w:left="284" w:firstLine="283"/>
        <w:jc w:val="both"/>
        <w:rPr>
          <w:bCs/>
          <w:spacing w:val="5"/>
        </w:rPr>
      </w:pPr>
      <w:r>
        <w:rPr>
          <w:bCs/>
          <w:spacing w:val="5"/>
        </w:rPr>
        <w:t>- и</w:t>
      </w:r>
      <w:r w:rsidRPr="00DD6802">
        <w:rPr>
          <w:bCs/>
          <w:spacing w:val="5"/>
        </w:rPr>
        <w:t>тоговое сочинение (изложение), являющееся допуском к государственной итоговой аттестации для учащихся, завершающих освоение основн</w:t>
      </w:r>
      <w:r>
        <w:rPr>
          <w:bCs/>
          <w:spacing w:val="5"/>
        </w:rPr>
        <w:t>ой</w:t>
      </w:r>
      <w:r w:rsidRPr="00DD6802">
        <w:rPr>
          <w:bCs/>
          <w:spacing w:val="5"/>
        </w:rPr>
        <w:t xml:space="preserve"> образовательн</w:t>
      </w:r>
      <w:r>
        <w:rPr>
          <w:bCs/>
          <w:spacing w:val="5"/>
        </w:rPr>
        <w:t>ой</w:t>
      </w:r>
      <w:r w:rsidRPr="00DD6802">
        <w:rPr>
          <w:bCs/>
          <w:spacing w:val="5"/>
        </w:rPr>
        <w:t xml:space="preserve"> программ</w:t>
      </w:r>
      <w:r>
        <w:rPr>
          <w:bCs/>
          <w:spacing w:val="5"/>
        </w:rPr>
        <w:t>ы</w:t>
      </w:r>
      <w:r w:rsidRPr="00DD6802">
        <w:rPr>
          <w:bCs/>
          <w:spacing w:val="5"/>
        </w:rPr>
        <w:t xml:space="preserve"> среднего общего образования, оценивается экспертной комиссией в соответствии с критериями, разработка которых организуется Рособрнадзором.</w:t>
      </w:r>
    </w:p>
    <w:p w:rsidR="0061696F" w:rsidRDefault="0061696F" w:rsidP="0061696F">
      <w:pPr>
        <w:shd w:val="clear" w:color="auto" w:fill="FFFFFF"/>
        <w:ind w:left="284"/>
        <w:jc w:val="both"/>
        <w:rPr>
          <w:bCs/>
          <w:spacing w:val="5"/>
        </w:rPr>
      </w:pPr>
      <w:r w:rsidRPr="00DD6802">
        <w:rPr>
          <w:bCs/>
          <w:spacing w:val="5"/>
        </w:rPr>
        <w:tab/>
        <w:t>В случае получения (повторного получения) неудовлетворительного результата («незачет») за итоговое сочинение (изложение) учащиеся вправе пересдать итоговое сочинение (изложение) в другие сроки, предусмотренные расписанием проведения итогового сочинение (изложения).</w:t>
      </w:r>
    </w:p>
    <w:p w:rsidR="0061696F" w:rsidRPr="00257CEB" w:rsidRDefault="0061696F" w:rsidP="0061696F">
      <w:pPr>
        <w:shd w:val="clear" w:color="auto" w:fill="FFFFFF"/>
        <w:ind w:firstLine="567"/>
        <w:jc w:val="both"/>
        <w:rPr>
          <w:color w:val="000000"/>
        </w:rPr>
      </w:pPr>
      <w:r w:rsidRPr="00257CEB">
        <w:rPr>
          <w:color w:val="000000"/>
        </w:rPr>
        <w:t xml:space="preserve">Иные формы промежуточной аттестации могут предусматриваться образовательной программой. </w:t>
      </w:r>
    </w:p>
    <w:p w:rsidR="0061696F" w:rsidRPr="00257CEB" w:rsidRDefault="0061696F" w:rsidP="0061696F">
      <w:pPr>
        <w:ind w:firstLine="567"/>
        <w:jc w:val="both"/>
        <w:rPr>
          <w:color w:val="000000"/>
        </w:rPr>
      </w:pPr>
      <w:r w:rsidRPr="00257CEB">
        <w:rPr>
          <w:color w:val="000000"/>
        </w:rPr>
        <w:t>Спецификой использования части, формируемой участниками образовательных отношений</w:t>
      </w:r>
      <w:r w:rsidR="00E074EF">
        <w:rPr>
          <w:color w:val="000000"/>
        </w:rPr>
        <w:t xml:space="preserve"> </w:t>
      </w:r>
      <w:r w:rsidRPr="00257CEB">
        <w:rPr>
          <w:color w:val="000000"/>
        </w:rPr>
        <w:t xml:space="preserve">  в учебном</w:t>
      </w:r>
      <w:r w:rsidR="00E074EF">
        <w:rPr>
          <w:color w:val="000000"/>
        </w:rPr>
        <w:t xml:space="preserve"> </w:t>
      </w:r>
      <w:r w:rsidRPr="00257CEB">
        <w:rPr>
          <w:color w:val="000000"/>
        </w:rPr>
        <w:t>плане является:</w:t>
      </w:r>
    </w:p>
    <w:p w:rsidR="0061696F" w:rsidRPr="00257CEB" w:rsidRDefault="0061696F" w:rsidP="0061696F">
      <w:pPr>
        <w:ind w:firstLine="567"/>
        <w:jc w:val="both"/>
        <w:rPr>
          <w:color w:val="000000"/>
        </w:rPr>
      </w:pPr>
      <w:r w:rsidRPr="00257CEB">
        <w:rPr>
          <w:color w:val="000000"/>
        </w:rPr>
        <w:t xml:space="preserve">- организация занятий по выбору учащихся в рамках основной учебной сетки часов; </w:t>
      </w:r>
    </w:p>
    <w:p w:rsidR="0061696F" w:rsidRPr="00257CEB" w:rsidRDefault="0061696F" w:rsidP="0061696F">
      <w:pPr>
        <w:ind w:firstLine="567"/>
        <w:jc w:val="both"/>
        <w:rPr>
          <w:color w:val="000000"/>
        </w:rPr>
      </w:pPr>
      <w:r w:rsidRPr="00257CEB">
        <w:rPr>
          <w:color w:val="000000"/>
        </w:rPr>
        <w:t>- интеграция информационных и коммуникационных технологий в школьные дисциплины, предполагающая использование ИКТ на уроках и во внеурочной деятельности.</w:t>
      </w:r>
    </w:p>
    <w:p w:rsidR="0061696F" w:rsidRPr="00257CEB" w:rsidRDefault="0061696F" w:rsidP="0061696F">
      <w:pPr>
        <w:ind w:firstLine="567"/>
        <w:jc w:val="both"/>
        <w:rPr>
          <w:color w:val="000000"/>
        </w:rPr>
      </w:pPr>
      <w:r w:rsidRPr="00257CEB">
        <w:rPr>
          <w:color w:val="000000"/>
        </w:rPr>
        <w:t>- активное использование проектной, исследовательской, экскурсионной и других видов и форм учебной деятельности в рамках внеурочной деятельности.</w:t>
      </w:r>
    </w:p>
    <w:p w:rsidR="0061696F" w:rsidRDefault="0061696F" w:rsidP="0061696F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257CEB">
        <w:t>Сформированный таким образом учебный план на уровень среднего общего образования МАОУ СОШ№9 обеспечивает реализацию целей и задач образовательной программы, создает условия для реализации федерального государственн</w:t>
      </w:r>
      <w:r w:rsidR="00B05176">
        <w:t>ого</w:t>
      </w:r>
      <w:r w:rsidRPr="00257CEB">
        <w:t xml:space="preserve"> образовательн</w:t>
      </w:r>
      <w:r w:rsidR="00B05176">
        <w:t>ого</w:t>
      </w:r>
      <w:r w:rsidRPr="00257CEB">
        <w:t xml:space="preserve"> стандартов общего образования,  удовлетворения образовательных потребностей учащихся и их родителей (законных представителей),</w:t>
      </w:r>
      <w:r w:rsidRPr="00257CEB">
        <w:rPr>
          <w:rFonts w:eastAsiaTheme="minorHAnsi"/>
          <w:color w:val="000000"/>
          <w:lang w:eastAsia="en-US"/>
        </w:rPr>
        <w:t xml:space="preserve"> обеспечивает возможность продолжения образования на следующем уровне образования. </w:t>
      </w:r>
    </w:p>
    <w:p w:rsidR="00EA00A0" w:rsidRDefault="00EA00A0" w:rsidP="00EA00A0">
      <w:pPr>
        <w:ind w:firstLine="567"/>
        <w:jc w:val="both"/>
        <w:rPr>
          <w:b/>
        </w:rPr>
      </w:pPr>
    </w:p>
    <w:p w:rsidR="0061696F" w:rsidRDefault="0061696F" w:rsidP="0061696F">
      <w:pPr>
        <w:pStyle w:val="a3"/>
        <w:rPr>
          <w:rFonts w:ascii="Times New Roman" w:hAnsi="Times New Roman"/>
        </w:rPr>
      </w:pPr>
    </w:p>
    <w:p w:rsidR="0061696F" w:rsidRDefault="0061696F" w:rsidP="0061696F">
      <w:pPr>
        <w:pStyle w:val="a3"/>
        <w:rPr>
          <w:rFonts w:ascii="Times New Roman" w:hAnsi="Times New Roman"/>
        </w:rPr>
      </w:pPr>
    </w:p>
    <w:p w:rsidR="0061696F" w:rsidRDefault="0061696F" w:rsidP="0061696F">
      <w:pPr>
        <w:pStyle w:val="a3"/>
        <w:rPr>
          <w:rFonts w:ascii="Times New Roman" w:hAnsi="Times New Roman"/>
        </w:rPr>
      </w:pPr>
    </w:p>
    <w:p w:rsidR="0061696F" w:rsidRDefault="0061696F" w:rsidP="0061696F">
      <w:pPr>
        <w:pStyle w:val="a3"/>
        <w:rPr>
          <w:rFonts w:ascii="Times New Roman" w:hAnsi="Times New Roman"/>
        </w:rPr>
      </w:pPr>
    </w:p>
    <w:p w:rsidR="0061696F" w:rsidRDefault="0061696F" w:rsidP="0061696F">
      <w:pPr>
        <w:pStyle w:val="a3"/>
        <w:rPr>
          <w:rFonts w:ascii="Times New Roman" w:hAnsi="Times New Roman"/>
        </w:rPr>
      </w:pPr>
    </w:p>
    <w:p w:rsidR="0061696F" w:rsidRDefault="00C009AD" w:rsidP="0061696F">
      <w:pPr>
        <w:pStyle w:val="a3"/>
        <w:rPr>
          <w:rFonts w:ascii="Times New Roman" w:hAnsi="Times New Roman"/>
        </w:rPr>
      </w:pPr>
      <w:r>
        <w:t>.</w:t>
      </w:r>
    </w:p>
    <w:p w:rsidR="0057066B" w:rsidRPr="003F44BB" w:rsidRDefault="0057066B" w:rsidP="0057066B">
      <w:bookmarkStart w:id="2" w:name="_Hlk34925134"/>
      <w:r>
        <w:rPr>
          <w:b/>
          <w:bCs/>
        </w:rPr>
        <w:lastRenderedPageBreak/>
        <w:t>Универсальный профиль</w:t>
      </w:r>
      <w:r w:rsidRPr="003F44BB">
        <w:rPr>
          <w:b/>
          <w:bCs/>
        </w:rPr>
        <w:t xml:space="preserve"> учебный план </w:t>
      </w:r>
      <w:r>
        <w:rPr>
          <w:b/>
          <w:bCs/>
        </w:rPr>
        <w:t>МАОУ СОШ №9 на 2020-21/2021-22 уч. г. для учащихся 10-11 классов</w:t>
      </w:r>
    </w:p>
    <w:tbl>
      <w:tblPr>
        <w:tblStyle w:val="aa"/>
        <w:tblW w:w="9914" w:type="dxa"/>
        <w:tblLayout w:type="fixed"/>
        <w:tblLook w:val="04A0" w:firstRow="1" w:lastRow="0" w:firstColumn="1" w:lastColumn="0" w:noHBand="0" w:noVBand="1"/>
      </w:tblPr>
      <w:tblGrid>
        <w:gridCol w:w="2027"/>
        <w:gridCol w:w="2363"/>
        <w:gridCol w:w="995"/>
        <w:gridCol w:w="825"/>
        <w:gridCol w:w="25"/>
        <w:gridCol w:w="851"/>
        <w:gridCol w:w="709"/>
        <w:gridCol w:w="2119"/>
      </w:tblGrid>
      <w:tr w:rsidR="00E61EFD" w:rsidRPr="003F44BB" w:rsidTr="00C67E01">
        <w:trPr>
          <w:trHeight w:val="1160"/>
        </w:trPr>
        <w:tc>
          <w:tcPr>
            <w:tcW w:w="2027" w:type="dxa"/>
          </w:tcPr>
          <w:p w:rsidR="00E61EFD" w:rsidRPr="003F44BB" w:rsidRDefault="00E61EFD" w:rsidP="0057066B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Предметная область</w:t>
            </w:r>
          </w:p>
        </w:tc>
        <w:tc>
          <w:tcPr>
            <w:tcW w:w="2363" w:type="dxa"/>
          </w:tcPr>
          <w:p w:rsidR="00E61EFD" w:rsidRPr="003F44BB" w:rsidRDefault="00E61EFD" w:rsidP="0057066B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Учебный предмет</w:t>
            </w:r>
          </w:p>
        </w:tc>
        <w:tc>
          <w:tcPr>
            <w:tcW w:w="995" w:type="dxa"/>
          </w:tcPr>
          <w:p w:rsidR="00E61EFD" w:rsidRPr="003F44BB" w:rsidRDefault="00E61EFD" w:rsidP="0057066B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Уровень изучения</w:t>
            </w:r>
          </w:p>
          <w:p w:rsidR="00E61EFD" w:rsidRPr="003F44BB" w:rsidRDefault="00E61EFD" w:rsidP="0057066B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(У -угл. Б.)</w:t>
            </w:r>
          </w:p>
        </w:tc>
        <w:tc>
          <w:tcPr>
            <w:tcW w:w="850" w:type="dxa"/>
            <w:gridSpan w:val="2"/>
          </w:tcPr>
          <w:p w:rsidR="00E61EFD" w:rsidRDefault="00E61EFD" w:rsidP="0057066B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Кол-во часов 10кл.</w:t>
            </w:r>
          </w:p>
          <w:p w:rsidR="00637D85" w:rsidRPr="003F44BB" w:rsidRDefault="00637D85" w:rsidP="00570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2020-2021г.</w:t>
            </w:r>
          </w:p>
        </w:tc>
        <w:tc>
          <w:tcPr>
            <w:tcW w:w="851" w:type="dxa"/>
          </w:tcPr>
          <w:p w:rsidR="00E61EFD" w:rsidRPr="003F44BB" w:rsidRDefault="00E61EFD" w:rsidP="0057066B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Кол-во часов 11кл.</w:t>
            </w:r>
          </w:p>
        </w:tc>
        <w:tc>
          <w:tcPr>
            <w:tcW w:w="709" w:type="dxa"/>
          </w:tcPr>
          <w:p w:rsidR="00E61EFD" w:rsidRPr="003F44BB" w:rsidRDefault="00E61EFD" w:rsidP="00CF0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119" w:type="dxa"/>
          </w:tcPr>
          <w:p w:rsidR="00E61EFD" w:rsidRPr="003F44BB" w:rsidRDefault="00E61EFD" w:rsidP="00570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промежуточной аттестации</w:t>
            </w:r>
          </w:p>
          <w:p w:rsidR="00E61EFD" w:rsidRPr="003F44BB" w:rsidRDefault="00E61EFD" w:rsidP="0057066B">
            <w:pPr>
              <w:rPr>
                <w:sz w:val="20"/>
                <w:szCs w:val="20"/>
              </w:rPr>
            </w:pPr>
          </w:p>
        </w:tc>
      </w:tr>
      <w:tr w:rsidR="0057066B" w:rsidRPr="003F44BB" w:rsidTr="00C67E01">
        <w:tc>
          <w:tcPr>
            <w:tcW w:w="7086" w:type="dxa"/>
            <w:gridSpan w:val="6"/>
          </w:tcPr>
          <w:p w:rsidR="0057066B" w:rsidRPr="00E61EFD" w:rsidRDefault="0057066B" w:rsidP="0057066B">
            <w:pPr>
              <w:jc w:val="center"/>
              <w:rPr>
                <w:b/>
                <w:bCs/>
                <w:sz w:val="20"/>
                <w:szCs w:val="20"/>
              </w:rPr>
            </w:pPr>
            <w:r w:rsidRPr="00E61EFD">
              <w:rPr>
                <w:b/>
                <w:bCs/>
                <w:sz w:val="20"/>
                <w:szCs w:val="20"/>
              </w:rPr>
              <w:t>Обязательная часть</w:t>
            </w:r>
          </w:p>
        </w:tc>
        <w:tc>
          <w:tcPr>
            <w:tcW w:w="709" w:type="dxa"/>
          </w:tcPr>
          <w:p w:rsidR="0057066B" w:rsidRPr="003F44BB" w:rsidRDefault="0057066B" w:rsidP="0057066B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57066B" w:rsidRPr="003F44BB" w:rsidRDefault="0057066B" w:rsidP="0057066B">
            <w:pPr>
              <w:rPr>
                <w:sz w:val="20"/>
                <w:szCs w:val="20"/>
              </w:rPr>
            </w:pPr>
          </w:p>
        </w:tc>
      </w:tr>
      <w:tr w:rsidR="00C67E01" w:rsidRPr="003F44BB" w:rsidTr="00C67E01">
        <w:tc>
          <w:tcPr>
            <w:tcW w:w="2027" w:type="dxa"/>
            <w:vMerge w:val="restart"/>
          </w:tcPr>
          <w:p w:rsidR="00C67E01" w:rsidRPr="003F44BB" w:rsidRDefault="00C67E01" w:rsidP="00C67E01">
            <w:pPr>
              <w:pStyle w:val="a7"/>
              <w:ind w:left="0"/>
              <w:rPr>
                <w:b/>
                <w:bCs/>
                <w:sz w:val="20"/>
                <w:szCs w:val="20"/>
              </w:rPr>
            </w:pPr>
            <w:r w:rsidRPr="003F44BB">
              <w:rPr>
                <w:b/>
                <w:bCs/>
                <w:sz w:val="20"/>
                <w:szCs w:val="20"/>
              </w:rPr>
              <w:t>1.Русский язык и литература</w:t>
            </w:r>
          </w:p>
        </w:tc>
        <w:tc>
          <w:tcPr>
            <w:tcW w:w="2363" w:type="dxa"/>
          </w:tcPr>
          <w:p w:rsidR="00C67E01" w:rsidRPr="003F44BB" w:rsidRDefault="00C67E01" w:rsidP="00C67E01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995" w:type="dxa"/>
          </w:tcPr>
          <w:p w:rsidR="00C67E01" w:rsidRPr="003F44BB" w:rsidRDefault="00C67E01" w:rsidP="00C67E01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Б</w:t>
            </w:r>
          </w:p>
        </w:tc>
        <w:tc>
          <w:tcPr>
            <w:tcW w:w="850" w:type="dxa"/>
            <w:gridSpan w:val="2"/>
          </w:tcPr>
          <w:p w:rsidR="00C67E01" w:rsidRPr="003F44BB" w:rsidRDefault="00C67E01" w:rsidP="00C67E01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67E01" w:rsidRPr="003F44BB" w:rsidRDefault="00C67E01" w:rsidP="00C67E01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67E01" w:rsidRPr="003F44BB" w:rsidRDefault="00C67E01" w:rsidP="00C6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9" w:type="dxa"/>
          </w:tcPr>
          <w:p w:rsidR="00C67E01" w:rsidRPr="005B39CF" w:rsidRDefault="00C67E01" w:rsidP="00C67E01">
            <w:pPr>
              <w:tabs>
                <w:tab w:val="left" w:pos="54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Сочинение </w:t>
            </w:r>
          </w:p>
        </w:tc>
      </w:tr>
      <w:tr w:rsidR="00C67E01" w:rsidRPr="003F44BB" w:rsidTr="00C67E01">
        <w:tc>
          <w:tcPr>
            <w:tcW w:w="2027" w:type="dxa"/>
            <w:vMerge/>
          </w:tcPr>
          <w:p w:rsidR="00C67E01" w:rsidRPr="003F44BB" w:rsidRDefault="00C67E01" w:rsidP="00C67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3" w:type="dxa"/>
          </w:tcPr>
          <w:p w:rsidR="00C67E01" w:rsidRPr="003F44BB" w:rsidRDefault="00C67E01" w:rsidP="00C67E01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Литература</w:t>
            </w:r>
          </w:p>
        </w:tc>
        <w:tc>
          <w:tcPr>
            <w:tcW w:w="995" w:type="dxa"/>
          </w:tcPr>
          <w:p w:rsidR="00C67E01" w:rsidRPr="003F44BB" w:rsidRDefault="00C67E01" w:rsidP="00C67E01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Б</w:t>
            </w:r>
          </w:p>
        </w:tc>
        <w:tc>
          <w:tcPr>
            <w:tcW w:w="850" w:type="dxa"/>
            <w:gridSpan w:val="2"/>
          </w:tcPr>
          <w:p w:rsidR="00C67E01" w:rsidRPr="003F44BB" w:rsidRDefault="00C67E01" w:rsidP="00C67E01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67E01" w:rsidRPr="003F44BB" w:rsidRDefault="00C67E01" w:rsidP="00C67E01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67E01" w:rsidRPr="003F44BB" w:rsidRDefault="00C67E01" w:rsidP="00C6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19" w:type="dxa"/>
          </w:tcPr>
          <w:p w:rsidR="00C67E01" w:rsidRPr="005B39CF" w:rsidRDefault="00C67E01" w:rsidP="00C67E01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5B39CF">
              <w:rPr>
                <w:sz w:val="20"/>
                <w:szCs w:val="20"/>
              </w:rPr>
              <w:t xml:space="preserve">Контрольная работа </w:t>
            </w:r>
          </w:p>
        </w:tc>
      </w:tr>
      <w:tr w:rsidR="00C67E01" w:rsidRPr="003F44BB" w:rsidTr="00C67E01">
        <w:tc>
          <w:tcPr>
            <w:tcW w:w="2027" w:type="dxa"/>
          </w:tcPr>
          <w:p w:rsidR="00C67E01" w:rsidRPr="003F44BB" w:rsidRDefault="00C67E01" w:rsidP="00C67E01">
            <w:pPr>
              <w:rPr>
                <w:b/>
                <w:bCs/>
                <w:sz w:val="20"/>
                <w:szCs w:val="20"/>
              </w:rPr>
            </w:pPr>
            <w:r w:rsidRPr="003F44BB">
              <w:rPr>
                <w:b/>
                <w:bCs/>
                <w:sz w:val="20"/>
                <w:szCs w:val="20"/>
              </w:rPr>
              <w:t>2.Родной язык  и родная литература</w:t>
            </w:r>
          </w:p>
        </w:tc>
        <w:tc>
          <w:tcPr>
            <w:tcW w:w="2363" w:type="dxa"/>
          </w:tcPr>
          <w:p w:rsidR="00C67E01" w:rsidRPr="003F44BB" w:rsidRDefault="00C67E01" w:rsidP="00C67E01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Русский родной язык</w:t>
            </w:r>
          </w:p>
        </w:tc>
        <w:tc>
          <w:tcPr>
            <w:tcW w:w="995" w:type="dxa"/>
          </w:tcPr>
          <w:p w:rsidR="00C67E01" w:rsidRPr="003F44BB" w:rsidRDefault="00C67E01" w:rsidP="00C67E01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Б</w:t>
            </w:r>
          </w:p>
        </w:tc>
        <w:tc>
          <w:tcPr>
            <w:tcW w:w="850" w:type="dxa"/>
            <w:gridSpan w:val="2"/>
          </w:tcPr>
          <w:p w:rsidR="00C67E01" w:rsidRPr="003F44BB" w:rsidRDefault="00C67E01" w:rsidP="00C6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67E01" w:rsidRPr="003F44BB" w:rsidRDefault="00C67E01" w:rsidP="00C6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67E01" w:rsidRPr="003F44BB" w:rsidRDefault="00C67E01" w:rsidP="00C6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9" w:type="dxa"/>
          </w:tcPr>
          <w:p w:rsidR="00C67E01" w:rsidRPr="005B39CF" w:rsidRDefault="00C67E01" w:rsidP="00C67E01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5B39CF">
              <w:rPr>
                <w:sz w:val="20"/>
                <w:szCs w:val="20"/>
              </w:rPr>
              <w:t xml:space="preserve">Контрольная работа </w:t>
            </w:r>
          </w:p>
        </w:tc>
      </w:tr>
      <w:tr w:rsidR="00C67E01" w:rsidRPr="003F44BB" w:rsidTr="00C67E01">
        <w:tc>
          <w:tcPr>
            <w:tcW w:w="2027" w:type="dxa"/>
          </w:tcPr>
          <w:p w:rsidR="00C67E01" w:rsidRPr="003F44BB" w:rsidRDefault="00C67E01" w:rsidP="00C67E01">
            <w:pPr>
              <w:rPr>
                <w:b/>
                <w:bCs/>
                <w:sz w:val="20"/>
                <w:szCs w:val="20"/>
              </w:rPr>
            </w:pPr>
            <w:r w:rsidRPr="003F44BB">
              <w:rPr>
                <w:b/>
                <w:bCs/>
                <w:sz w:val="20"/>
                <w:szCs w:val="20"/>
              </w:rPr>
              <w:t>3.Иностранные языки</w:t>
            </w:r>
          </w:p>
        </w:tc>
        <w:tc>
          <w:tcPr>
            <w:tcW w:w="2363" w:type="dxa"/>
          </w:tcPr>
          <w:p w:rsidR="00C67E01" w:rsidRPr="003F44BB" w:rsidRDefault="00C67E01" w:rsidP="00C67E01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995" w:type="dxa"/>
          </w:tcPr>
          <w:p w:rsidR="00C67E01" w:rsidRPr="003F44BB" w:rsidRDefault="00C67E01" w:rsidP="00C67E01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Б</w:t>
            </w:r>
          </w:p>
        </w:tc>
        <w:tc>
          <w:tcPr>
            <w:tcW w:w="850" w:type="dxa"/>
            <w:gridSpan w:val="2"/>
          </w:tcPr>
          <w:p w:rsidR="00C67E01" w:rsidRPr="003F44BB" w:rsidRDefault="00C67E01" w:rsidP="00C67E01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67E01" w:rsidRPr="003F44BB" w:rsidRDefault="00C67E01" w:rsidP="00C67E01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67E01" w:rsidRPr="003F44BB" w:rsidRDefault="00C67E01" w:rsidP="00C6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19" w:type="dxa"/>
          </w:tcPr>
          <w:p w:rsidR="00C67E01" w:rsidRPr="005B39CF" w:rsidRDefault="00C67E01" w:rsidP="00C67E01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5B39CF">
              <w:rPr>
                <w:sz w:val="20"/>
                <w:szCs w:val="20"/>
              </w:rPr>
              <w:t xml:space="preserve">Контрольная работа </w:t>
            </w:r>
          </w:p>
        </w:tc>
      </w:tr>
      <w:tr w:rsidR="00C67E01" w:rsidRPr="003F44BB" w:rsidTr="00C67E01">
        <w:tc>
          <w:tcPr>
            <w:tcW w:w="2027" w:type="dxa"/>
            <w:vMerge w:val="restart"/>
          </w:tcPr>
          <w:p w:rsidR="00C67E01" w:rsidRPr="003F44BB" w:rsidRDefault="00C67E01" w:rsidP="00C67E01">
            <w:pPr>
              <w:rPr>
                <w:b/>
                <w:bCs/>
                <w:sz w:val="20"/>
                <w:szCs w:val="20"/>
              </w:rPr>
            </w:pPr>
            <w:r w:rsidRPr="003F44BB">
              <w:rPr>
                <w:b/>
                <w:bCs/>
                <w:sz w:val="20"/>
                <w:szCs w:val="20"/>
              </w:rPr>
              <w:t>4.Математика и информатика</w:t>
            </w:r>
          </w:p>
        </w:tc>
        <w:tc>
          <w:tcPr>
            <w:tcW w:w="2363" w:type="dxa"/>
          </w:tcPr>
          <w:p w:rsidR="00C67E01" w:rsidRPr="003F44BB" w:rsidRDefault="00C67E01" w:rsidP="00C67E01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Математика: алгебра и начала математического анализа, геометрия.</w:t>
            </w:r>
          </w:p>
        </w:tc>
        <w:tc>
          <w:tcPr>
            <w:tcW w:w="995" w:type="dxa"/>
          </w:tcPr>
          <w:p w:rsidR="00C67E01" w:rsidRPr="003F44BB" w:rsidRDefault="00C67E01" w:rsidP="00C67E01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Б</w:t>
            </w:r>
          </w:p>
        </w:tc>
        <w:tc>
          <w:tcPr>
            <w:tcW w:w="850" w:type="dxa"/>
            <w:gridSpan w:val="2"/>
          </w:tcPr>
          <w:p w:rsidR="00C67E01" w:rsidRDefault="00C67E01" w:rsidP="00C6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67E01" w:rsidRPr="003F44BB" w:rsidRDefault="00637D85" w:rsidP="00637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67E0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ч, </w:t>
            </w:r>
            <w:r w:rsidR="00C67E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ч)</w:t>
            </w:r>
          </w:p>
        </w:tc>
        <w:tc>
          <w:tcPr>
            <w:tcW w:w="851" w:type="dxa"/>
          </w:tcPr>
          <w:p w:rsidR="00C67E01" w:rsidRDefault="00C67E01" w:rsidP="00C6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67E01" w:rsidRDefault="00637D85" w:rsidP="00C6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67E0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ч.,</w:t>
            </w:r>
          </w:p>
          <w:p w:rsidR="00C67E01" w:rsidRPr="003F44BB" w:rsidRDefault="00C67E01" w:rsidP="00C6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37D85">
              <w:rPr>
                <w:sz w:val="20"/>
                <w:szCs w:val="20"/>
              </w:rPr>
              <w:t>ч.)</w:t>
            </w:r>
          </w:p>
        </w:tc>
        <w:tc>
          <w:tcPr>
            <w:tcW w:w="709" w:type="dxa"/>
          </w:tcPr>
          <w:p w:rsidR="00C67E01" w:rsidRPr="003F44BB" w:rsidRDefault="00C67E01" w:rsidP="00C6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19" w:type="dxa"/>
          </w:tcPr>
          <w:p w:rsidR="00C67E01" w:rsidRPr="005B39CF" w:rsidRDefault="00C67E01" w:rsidP="00C67E01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5B39CF">
              <w:rPr>
                <w:sz w:val="20"/>
                <w:szCs w:val="20"/>
              </w:rPr>
              <w:t xml:space="preserve">Контрольная работа </w:t>
            </w:r>
          </w:p>
        </w:tc>
      </w:tr>
      <w:tr w:rsidR="00C67E01" w:rsidRPr="003F44BB" w:rsidTr="00C67E01">
        <w:tc>
          <w:tcPr>
            <w:tcW w:w="2027" w:type="dxa"/>
            <w:vMerge/>
          </w:tcPr>
          <w:p w:rsidR="00C67E01" w:rsidRPr="003F44BB" w:rsidRDefault="00C67E01" w:rsidP="00C67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3" w:type="dxa"/>
          </w:tcPr>
          <w:p w:rsidR="00C67E01" w:rsidRPr="003F44BB" w:rsidRDefault="00C67E01" w:rsidP="00C67E01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Информатика</w:t>
            </w:r>
          </w:p>
        </w:tc>
        <w:tc>
          <w:tcPr>
            <w:tcW w:w="995" w:type="dxa"/>
          </w:tcPr>
          <w:p w:rsidR="00C67E01" w:rsidRPr="003F44BB" w:rsidRDefault="00C67E01" w:rsidP="00C67E01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Б</w:t>
            </w:r>
          </w:p>
        </w:tc>
        <w:tc>
          <w:tcPr>
            <w:tcW w:w="850" w:type="dxa"/>
            <w:gridSpan w:val="2"/>
          </w:tcPr>
          <w:p w:rsidR="00C67E01" w:rsidRPr="003F44BB" w:rsidRDefault="00C67E01" w:rsidP="00C67E01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67E01" w:rsidRPr="003F44BB" w:rsidRDefault="00C67E01" w:rsidP="00C67E01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67E01" w:rsidRPr="003F44BB" w:rsidRDefault="00C67E01" w:rsidP="00C6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9" w:type="dxa"/>
          </w:tcPr>
          <w:p w:rsidR="00C67E01" w:rsidRPr="005B39CF" w:rsidRDefault="004B6E4E" w:rsidP="00C67E01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</w:tr>
      <w:tr w:rsidR="004B6E4E" w:rsidRPr="003F44BB" w:rsidTr="00C67E01">
        <w:tc>
          <w:tcPr>
            <w:tcW w:w="2027" w:type="dxa"/>
            <w:vMerge w:val="restart"/>
          </w:tcPr>
          <w:p w:rsidR="004B6E4E" w:rsidRPr="003F44BB" w:rsidRDefault="004B6E4E" w:rsidP="004B6E4E">
            <w:pPr>
              <w:rPr>
                <w:b/>
                <w:bCs/>
                <w:sz w:val="20"/>
                <w:szCs w:val="20"/>
              </w:rPr>
            </w:pPr>
            <w:r w:rsidRPr="003F44BB">
              <w:rPr>
                <w:b/>
                <w:bCs/>
                <w:sz w:val="20"/>
                <w:szCs w:val="20"/>
              </w:rPr>
              <w:t>5.Общественные науки</w:t>
            </w:r>
          </w:p>
        </w:tc>
        <w:tc>
          <w:tcPr>
            <w:tcW w:w="2363" w:type="dxa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История</w:t>
            </w:r>
          </w:p>
        </w:tc>
        <w:tc>
          <w:tcPr>
            <w:tcW w:w="995" w:type="dxa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Б</w:t>
            </w:r>
          </w:p>
        </w:tc>
        <w:tc>
          <w:tcPr>
            <w:tcW w:w="850" w:type="dxa"/>
            <w:gridSpan w:val="2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19" w:type="dxa"/>
          </w:tcPr>
          <w:p w:rsidR="004B6E4E" w:rsidRPr="005B39CF" w:rsidRDefault="004B6E4E" w:rsidP="004B6E4E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5B39CF">
              <w:rPr>
                <w:sz w:val="20"/>
                <w:szCs w:val="20"/>
              </w:rPr>
              <w:t xml:space="preserve">Контрольная работа </w:t>
            </w:r>
          </w:p>
        </w:tc>
      </w:tr>
      <w:tr w:rsidR="004B6E4E" w:rsidRPr="003F44BB" w:rsidTr="00C67E01">
        <w:tc>
          <w:tcPr>
            <w:tcW w:w="2027" w:type="dxa"/>
            <w:vMerge/>
          </w:tcPr>
          <w:p w:rsidR="004B6E4E" w:rsidRPr="003F44BB" w:rsidRDefault="004B6E4E" w:rsidP="004B6E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3" w:type="dxa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995" w:type="dxa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Б</w:t>
            </w:r>
          </w:p>
        </w:tc>
        <w:tc>
          <w:tcPr>
            <w:tcW w:w="850" w:type="dxa"/>
            <w:gridSpan w:val="2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19" w:type="dxa"/>
          </w:tcPr>
          <w:p w:rsidR="004B6E4E" w:rsidRPr="005B39CF" w:rsidRDefault="004B6E4E" w:rsidP="004B6E4E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5B39CF">
              <w:rPr>
                <w:sz w:val="20"/>
                <w:szCs w:val="20"/>
              </w:rPr>
              <w:t xml:space="preserve">Контрольная работа </w:t>
            </w:r>
          </w:p>
        </w:tc>
      </w:tr>
      <w:tr w:rsidR="004B6E4E" w:rsidRPr="003F44BB" w:rsidTr="00C67E01">
        <w:tc>
          <w:tcPr>
            <w:tcW w:w="2027" w:type="dxa"/>
            <w:vMerge w:val="restart"/>
          </w:tcPr>
          <w:p w:rsidR="004B6E4E" w:rsidRPr="003F44BB" w:rsidRDefault="004B6E4E" w:rsidP="004B6E4E">
            <w:pPr>
              <w:rPr>
                <w:b/>
                <w:bCs/>
                <w:sz w:val="20"/>
                <w:szCs w:val="20"/>
              </w:rPr>
            </w:pPr>
            <w:r w:rsidRPr="003F44BB">
              <w:rPr>
                <w:b/>
                <w:bCs/>
                <w:sz w:val="20"/>
                <w:szCs w:val="20"/>
              </w:rPr>
              <w:t>6.Естественные науки</w:t>
            </w:r>
          </w:p>
        </w:tc>
        <w:tc>
          <w:tcPr>
            <w:tcW w:w="2363" w:type="dxa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Астрономия</w:t>
            </w:r>
          </w:p>
        </w:tc>
        <w:tc>
          <w:tcPr>
            <w:tcW w:w="995" w:type="dxa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Б</w:t>
            </w:r>
          </w:p>
        </w:tc>
        <w:tc>
          <w:tcPr>
            <w:tcW w:w="850" w:type="dxa"/>
            <w:gridSpan w:val="2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1</w:t>
            </w:r>
          </w:p>
        </w:tc>
        <w:tc>
          <w:tcPr>
            <w:tcW w:w="2119" w:type="dxa"/>
          </w:tcPr>
          <w:p w:rsidR="004B6E4E" w:rsidRPr="005B39CF" w:rsidRDefault="004B6E4E" w:rsidP="004B6E4E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5B39CF">
              <w:rPr>
                <w:sz w:val="20"/>
                <w:szCs w:val="20"/>
              </w:rPr>
              <w:t xml:space="preserve">Контрольная работа </w:t>
            </w:r>
          </w:p>
        </w:tc>
      </w:tr>
      <w:tr w:rsidR="004B6E4E" w:rsidRPr="003F44BB" w:rsidTr="00C67E01">
        <w:tc>
          <w:tcPr>
            <w:tcW w:w="2027" w:type="dxa"/>
            <w:vMerge/>
          </w:tcPr>
          <w:p w:rsidR="004B6E4E" w:rsidRPr="003F44BB" w:rsidRDefault="004B6E4E" w:rsidP="004B6E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3" w:type="dxa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Биология</w:t>
            </w:r>
          </w:p>
        </w:tc>
        <w:tc>
          <w:tcPr>
            <w:tcW w:w="995" w:type="dxa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Б</w:t>
            </w:r>
          </w:p>
        </w:tc>
        <w:tc>
          <w:tcPr>
            <w:tcW w:w="850" w:type="dxa"/>
            <w:gridSpan w:val="2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9" w:type="dxa"/>
          </w:tcPr>
          <w:p w:rsidR="004B6E4E" w:rsidRPr="005B39CF" w:rsidRDefault="004B6E4E" w:rsidP="004B6E4E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5B39CF">
              <w:rPr>
                <w:sz w:val="20"/>
                <w:szCs w:val="20"/>
              </w:rPr>
              <w:t xml:space="preserve">Контрольная работа </w:t>
            </w:r>
          </w:p>
        </w:tc>
      </w:tr>
      <w:tr w:rsidR="004B6E4E" w:rsidRPr="003F44BB" w:rsidTr="00C67E01">
        <w:tc>
          <w:tcPr>
            <w:tcW w:w="2027" w:type="dxa"/>
            <w:vMerge w:val="restart"/>
          </w:tcPr>
          <w:p w:rsidR="004B6E4E" w:rsidRPr="003F44BB" w:rsidRDefault="004B6E4E" w:rsidP="004B6E4E">
            <w:pPr>
              <w:rPr>
                <w:b/>
                <w:bCs/>
                <w:sz w:val="20"/>
                <w:szCs w:val="20"/>
              </w:rPr>
            </w:pPr>
            <w:r w:rsidRPr="003F44BB">
              <w:rPr>
                <w:b/>
                <w:bCs/>
                <w:sz w:val="20"/>
                <w:szCs w:val="20"/>
              </w:rPr>
              <w:t>7.Физическая культура и основы безопасности жизнедеятельности</w:t>
            </w:r>
          </w:p>
        </w:tc>
        <w:tc>
          <w:tcPr>
            <w:tcW w:w="2363" w:type="dxa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5" w:type="dxa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Б</w:t>
            </w:r>
          </w:p>
        </w:tc>
        <w:tc>
          <w:tcPr>
            <w:tcW w:w="850" w:type="dxa"/>
            <w:gridSpan w:val="2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19" w:type="dxa"/>
          </w:tcPr>
          <w:p w:rsidR="004B6E4E" w:rsidRPr="005B39CF" w:rsidRDefault="004B6E4E" w:rsidP="004B6E4E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5B39CF">
              <w:rPr>
                <w:bCs/>
                <w:color w:val="000000"/>
                <w:sz w:val="20"/>
                <w:szCs w:val="20"/>
              </w:rPr>
              <w:t>Сдача нормативов, в том числе ГТО</w:t>
            </w:r>
          </w:p>
        </w:tc>
      </w:tr>
      <w:tr w:rsidR="004B6E4E" w:rsidRPr="003F44BB" w:rsidTr="00C67E01">
        <w:tc>
          <w:tcPr>
            <w:tcW w:w="2027" w:type="dxa"/>
            <w:vMerge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95" w:type="dxa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Б</w:t>
            </w:r>
          </w:p>
        </w:tc>
        <w:tc>
          <w:tcPr>
            <w:tcW w:w="850" w:type="dxa"/>
            <w:gridSpan w:val="2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9" w:type="dxa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 </w:t>
            </w:r>
          </w:p>
        </w:tc>
      </w:tr>
      <w:tr w:rsidR="004B6E4E" w:rsidRPr="003F44BB" w:rsidTr="00C67E01">
        <w:tc>
          <w:tcPr>
            <w:tcW w:w="2027" w:type="dxa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2363" w:type="dxa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4B6E4E" w:rsidRDefault="004B6E4E" w:rsidP="004B6E4E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</w:p>
        </w:tc>
      </w:tr>
      <w:tr w:rsidR="004B6E4E" w:rsidRPr="003F44BB" w:rsidTr="00C67E01">
        <w:tc>
          <w:tcPr>
            <w:tcW w:w="9914" w:type="dxa"/>
            <w:gridSpan w:val="8"/>
          </w:tcPr>
          <w:p w:rsidR="004B6E4E" w:rsidRPr="003F44BB" w:rsidRDefault="004B6E4E" w:rsidP="004B6E4E">
            <w:pPr>
              <w:jc w:val="center"/>
              <w:rPr>
                <w:b/>
                <w:bCs/>
                <w:sz w:val="20"/>
                <w:szCs w:val="20"/>
              </w:rPr>
            </w:pPr>
            <w:r w:rsidRPr="003F44BB">
              <w:rPr>
                <w:b/>
                <w:bCs/>
                <w:sz w:val="20"/>
                <w:szCs w:val="20"/>
              </w:rPr>
              <w:t>Часть, формируемая участниками образовательных отношений.</w:t>
            </w:r>
          </w:p>
        </w:tc>
      </w:tr>
      <w:tr w:rsidR="004B6E4E" w:rsidRPr="003F44BB" w:rsidTr="00C67E01">
        <w:tc>
          <w:tcPr>
            <w:tcW w:w="9914" w:type="dxa"/>
            <w:gridSpan w:val="8"/>
          </w:tcPr>
          <w:p w:rsidR="004B6E4E" w:rsidRPr="003F44BB" w:rsidRDefault="004B6E4E" w:rsidP="004B6E4E">
            <w:pPr>
              <w:jc w:val="center"/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Дополнительные учебные предметы по выбору.</w:t>
            </w:r>
          </w:p>
        </w:tc>
      </w:tr>
      <w:tr w:rsidR="004B6E4E" w:rsidRPr="003F44BB" w:rsidTr="00C67E01">
        <w:tc>
          <w:tcPr>
            <w:tcW w:w="2027" w:type="dxa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995" w:type="dxa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2</w:t>
            </w:r>
          </w:p>
        </w:tc>
        <w:tc>
          <w:tcPr>
            <w:tcW w:w="2119" w:type="dxa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проекта</w:t>
            </w:r>
          </w:p>
        </w:tc>
      </w:tr>
      <w:tr w:rsidR="004B6E4E" w:rsidRPr="003F44BB" w:rsidTr="00C67E01">
        <w:tc>
          <w:tcPr>
            <w:tcW w:w="2027" w:type="dxa"/>
            <w:vMerge w:val="restart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Естественные науки</w:t>
            </w:r>
          </w:p>
        </w:tc>
        <w:tc>
          <w:tcPr>
            <w:tcW w:w="2363" w:type="dxa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Физика</w:t>
            </w:r>
          </w:p>
        </w:tc>
        <w:tc>
          <w:tcPr>
            <w:tcW w:w="995" w:type="dxa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Б</w:t>
            </w:r>
          </w:p>
        </w:tc>
        <w:tc>
          <w:tcPr>
            <w:tcW w:w="850" w:type="dxa"/>
            <w:gridSpan w:val="2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19" w:type="dxa"/>
          </w:tcPr>
          <w:p w:rsidR="004B6E4E" w:rsidRPr="005B39CF" w:rsidRDefault="004B6E4E" w:rsidP="004B6E4E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5B39CF">
              <w:rPr>
                <w:sz w:val="20"/>
                <w:szCs w:val="20"/>
              </w:rPr>
              <w:t xml:space="preserve">Контрольная работа </w:t>
            </w:r>
          </w:p>
        </w:tc>
      </w:tr>
      <w:tr w:rsidR="004B6E4E" w:rsidRPr="003F44BB" w:rsidTr="00C67E01">
        <w:tc>
          <w:tcPr>
            <w:tcW w:w="2027" w:type="dxa"/>
            <w:vMerge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География</w:t>
            </w:r>
          </w:p>
        </w:tc>
        <w:tc>
          <w:tcPr>
            <w:tcW w:w="995" w:type="dxa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Б</w:t>
            </w:r>
          </w:p>
        </w:tc>
        <w:tc>
          <w:tcPr>
            <w:tcW w:w="850" w:type="dxa"/>
            <w:gridSpan w:val="2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9" w:type="dxa"/>
          </w:tcPr>
          <w:p w:rsidR="004B6E4E" w:rsidRPr="005B39CF" w:rsidRDefault="004B6E4E" w:rsidP="004B6E4E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5B39CF">
              <w:rPr>
                <w:sz w:val="20"/>
                <w:szCs w:val="20"/>
              </w:rPr>
              <w:t xml:space="preserve">Контрольная работа </w:t>
            </w:r>
          </w:p>
        </w:tc>
      </w:tr>
      <w:tr w:rsidR="004B6E4E" w:rsidRPr="003F44BB" w:rsidTr="00C67E01">
        <w:tc>
          <w:tcPr>
            <w:tcW w:w="2027" w:type="dxa"/>
            <w:vMerge/>
          </w:tcPr>
          <w:p w:rsidR="004B6E4E" w:rsidRPr="003F44BB" w:rsidRDefault="004B6E4E" w:rsidP="004B6E4E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4B6E4E" w:rsidRPr="003F44BB" w:rsidRDefault="004B6E4E" w:rsidP="004B6E4E">
            <w:pPr>
              <w:rPr>
                <w:sz w:val="18"/>
                <w:szCs w:val="18"/>
              </w:rPr>
            </w:pPr>
            <w:r w:rsidRPr="003F44BB">
              <w:rPr>
                <w:sz w:val="18"/>
                <w:szCs w:val="18"/>
              </w:rPr>
              <w:t>Химия</w:t>
            </w:r>
          </w:p>
        </w:tc>
        <w:tc>
          <w:tcPr>
            <w:tcW w:w="995" w:type="dxa"/>
          </w:tcPr>
          <w:p w:rsidR="004B6E4E" w:rsidRPr="003F44BB" w:rsidRDefault="004B6E4E" w:rsidP="004B6E4E">
            <w:pPr>
              <w:rPr>
                <w:sz w:val="18"/>
                <w:szCs w:val="18"/>
              </w:rPr>
            </w:pPr>
            <w:r w:rsidRPr="003F44BB">
              <w:rPr>
                <w:sz w:val="18"/>
                <w:szCs w:val="18"/>
              </w:rPr>
              <w:t>Б</w:t>
            </w:r>
          </w:p>
        </w:tc>
        <w:tc>
          <w:tcPr>
            <w:tcW w:w="850" w:type="dxa"/>
            <w:gridSpan w:val="2"/>
          </w:tcPr>
          <w:p w:rsidR="004B6E4E" w:rsidRPr="003F44BB" w:rsidRDefault="004B6E4E" w:rsidP="004B6E4E">
            <w:pPr>
              <w:rPr>
                <w:sz w:val="18"/>
                <w:szCs w:val="18"/>
              </w:rPr>
            </w:pPr>
            <w:r w:rsidRPr="003F44B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B6E4E" w:rsidRPr="003F44BB" w:rsidRDefault="004B6E4E" w:rsidP="004B6E4E">
            <w:pPr>
              <w:rPr>
                <w:sz w:val="18"/>
                <w:szCs w:val="18"/>
              </w:rPr>
            </w:pPr>
            <w:r w:rsidRPr="003F44BB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B6E4E" w:rsidRPr="00B44783" w:rsidRDefault="004B6E4E" w:rsidP="004B6E4E">
            <w:pPr>
              <w:rPr>
                <w:sz w:val="20"/>
                <w:szCs w:val="20"/>
              </w:rPr>
            </w:pPr>
            <w:r w:rsidRPr="00B44783">
              <w:rPr>
                <w:sz w:val="20"/>
                <w:szCs w:val="20"/>
              </w:rPr>
              <w:t>2</w:t>
            </w:r>
          </w:p>
        </w:tc>
        <w:tc>
          <w:tcPr>
            <w:tcW w:w="2119" w:type="dxa"/>
          </w:tcPr>
          <w:p w:rsidR="004B6E4E" w:rsidRPr="005B39CF" w:rsidRDefault="004B6E4E" w:rsidP="004B6E4E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5B39CF">
              <w:rPr>
                <w:sz w:val="20"/>
                <w:szCs w:val="20"/>
              </w:rPr>
              <w:t xml:space="preserve">Контрольная работа </w:t>
            </w:r>
          </w:p>
        </w:tc>
      </w:tr>
      <w:tr w:rsidR="004B6E4E" w:rsidRPr="003F44BB" w:rsidTr="00C67E01">
        <w:tc>
          <w:tcPr>
            <w:tcW w:w="2027" w:type="dxa"/>
          </w:tcPr>
          <w:p w:rsidR="004B6E4E" w:rsidRPr="003F44BB" w:rsidRDefault="004B6E4E" w:rsidP="004B6E4E">
            <w:pPr>
              <w:rPr>
                <w:sz w:val="18"/>
                <w:szCs w:val="18"/>
              </w:rPr>
            </w:pPr>
            <w:r w:rsidRPr="003F44BB">
              <w:rPr>
                <w:sz w:val="18"/>
                <w:szCs w:val="18"/>
              </w:rPr>
              <w:t>Общественные науки</w:t>
            </w:r>
          </w:p>
        </w:tc>
        <w:tc>
          <w:tcPr>
            <w:tcW w:w="2363" w:type="dxa"/>
          </w:tcPr>
          <w:p w:rsidR="004B6E4E" w:rsidRPr="003F44BB" w:rsidRDefault="004B6E4E" w:rsidP="004B6E4E">
            <w:pPr>
              <w:rPr>
                <w:sz w:val="18"/>
                <w:szCs w:val="18"/>
              </w:rPr>
            </w:pPr>
            <w:r w:rsidRPr="003F44BB">
              <w:rPr>
                <w:sz w:val="18"/>
                <w:szCs w:val="18"/>
              </w:rPr>
              <w:t>Право</w:t>
            </w:r>
          </w:p>
        </w:tc>
        <w:tc>
          <w:tcPr>
            <w:tcW w:w="995" w:type="dxa"/>
          </w:tcPr>
          <w:p w:rsidR="004B6E4E" w:rsidRPr="003F44BB" w:rsidRDefault="004B6E4E" w:rsidP="004B6E4E">
            <w:pPr>
              <w:rPr>
                <w:sz w:val="18"/>
                <w:szCs w:val="18"/>
              </w:rPr>
            </w:pPr>
            <w:r w:rsidRPr="003F44BB">
              <w:rPr>
                <w:sz w:val="18"/>
                <w:szCs w:val="18"/>
              </w:rPr>
              <w:t>Б</w:t>
            </w:r>
          </w:p>
        </w:tc>
        <w:tc>
          <w:tcPr>
            <w:tcW w:w="850" w:type="dxa"/>
            <w:gridSpan w:val="2"/>
          </w:tcPr>
          <w:p w:rsidR="004B6E4E" w:rsidRPr="003F44BB" w:rsidRDefault="004B6E4E" w:rsidP="004B6E4E">
            <w:pPr>
              <w:rPr>
                <w:sz w:val="18"/>
                <w:szCs w:val="18"/>
              </w:rPr>
            </w:pPr>
            <w:r w:rsidRPr="003F44B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B6E4E" w:rsidRPr="003F44BB" w:rsidRDefault="004B6E4E" w:rsidP="004B6E4E">
            <w:pPr>
              <w:rPr>
                <w:sz w:val="18"/>
                <w:szCs w:val="18"/>
              </w:rPr>
            </w:pPr>
            <w:r w:rsidRPr="003F44BB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B6E4E" w:rsidRPr="00B44783" w:rsidRDefault="004B6E4E" w:rsidP="004B6E4E">
            <w:pPr>
              <w:rPr>
                <w:sz w:val="20"/>
                <w:szCs w:val="20"/>
              </w:rPr>
            </w:pPr>
            <w:r w:rsidRPr="00B44783">
              <w:rPr>
                <w:sz w:val="20"/>
                <w:szCs w:val="20"/>
              </w:rPr>
              <w:t>2</w:t>
            </w:r>
          </w:p>
        </w:tc>
        <w:tc>
          <w:tcPr>
            <w:tcW w:w="2119" w:type="dxa"/>
          </w:tcPr>
          <w:p w:rsidR="004B6E4E" w:rsidRPr="005B39CF" w:rsidRDefault="004B6E4E" w:rsidP="004B6E4E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5B39CF">
              <w:rPr>
                <w:sz w:val="20"/>
                <w:szCs w:val="20"/>
              </w:rPr>
              <w:t xml:space="preserve">Контрольная работа </w:t>
            </w:r>
          </w:p>
        </w:tc>
      </w:tr>
      <w:tr w:rsidR="004B6E4E" w:rsidRPr="003F44BB" w:rsidTr="00C67E01">
        <w:tc>
          <w:tcPr>
            <w:tcW w:w="2027" w:type="dxa"/>
          </w:tcPr>
          <w:p w:rsidR="004B6E4E" w:rsidRPr="003F44BB" w:rsidRDefault="004B6E4E" w:rsidP="004B6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2363" w:type="dxa"/>
          </w:tcPr>
          <w:p w:rsidR="004B6E4E" w:rsidRPr="003F44BB" w:rsidRDefault="004B6E4E" w:rsidP="004B6E4E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4B6E4E" w:rsidRPr="003F44BB" w:rsidRDefault="004B6E4E" w:rsidP="004B6E4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4B6E4E" w:rsidRPr="003F44BB" w:rsidRDefault="004B6E4E" w:rsidP="004B6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51" w:type="dxa"/>
          </w:tcPr>
          <w:p w:rsidR="004B6E4E" w:rsidRPr="003F44BB" w:rsidRDefault="004B6E4E" w:rsidP="004B6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</w:tcPr>
          <w:p w:rsidR="004B6E4E" w:rsidRPr="00B44783" w:rsidRDefault="004B6E4E" w:rsidP="004B6E4E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4B6E4E" w:rsidRPr="003F44BB" w:rsidRDefault="004B6E4E" w:rsidP="004B6E4E"/>
        </w:tc>
      </w:tr>
      <w:tr w:rsidR="004B6E4E" w:rsidRPr="003F44BB" w:rsidTr="00C67E01">
        <w:tc>
          <w:tcPr>
            <w:tcW w:w="9914" w:type="dxa"/>
            <w:gridSpan w:val="8"/>
          </w:tcPr>
          <w:p w:rsidR="004B6E4E" w:rsidRPr="003F44BB" w:rsidRDefault="004B6E4E" w:rsidP="004B6E4E">
            <w:pPr>
              <w:jc w:val="center"/>
              <w:rPr>
                <w:b/>
                <w:bCs/>
                <w:sz w:val="18"/>
                <w:szCs w:val="18"/>
              </w:rPr>
            </w:pPr>
            <w:r w:rsidRPr="003F44BB">
              <w:rPr>
                <w:b/>
                <w:bCs/>
                <w:sz w:val="18"/>
                <w:szCs w:val="18"/>
              </w:rPr>
              <w:t>Курсы по выбору (элективные курсы)</w:t>
            </w:r>
          </w:p>
        </w:tc>
      </w:tr>
      <w:tr w:rsidR="004B6E4E" w:rsidRPr="003F44BB" w:rsidTr="00C67E01">
        <w:tc>
          <w:tcPr>
            <w:tcW w:w="2027" w:type="dxa"/>
          </w:tcPr>
          <w:p w:rsidR="004B6E4E" w:rsidRPr="003F44BB" w:rsidRDefault="004B6E4E" w:rsidP="004B6E4E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4B6E4E" w:rsidRPr="003F44BB" w:rsidRDefault="004B6E4E" w:rsidP="004B6E4E">
            <w:pPr>
              <w:rPr>
                <w:sz w:val="18"/>
                <w:szCs w:val="18"/>
              </w:rPr>
            </w:pPr>
            <w:r w:rsidRPr="003F44BB">
              <w:rPr>
                <w:sz w:val="18"/>
                <w:szCs w:val="18"/>
              </w:rPr>
              <w:t>Практикум по математике</w:t>
            </w:r>
          </w:p>
        </w:tc>
        <w:tc>
          <w:tcPr>
            <w:tcW w:w="995" w:type="dxa"/>
          </w:tcPr>
          <w:p w:rsidR="004B6E4E" w:rsidRPr="003F44BB" w:rsidRDefault="004B6E4E" w:rsidP="004B6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</w:t>
            </w:r>
          </w:p>
        </w:tc>
        <w:tc>
          <w:tcPr>
            <w:tcW w:w="825" w:type="dxa"/>
          </w:tcPr>
          <w:p w:rsidR="004B6E4E" w:rsidRPr="003F44BB" w:rsidRDefault="004B6E4E" w:rsidP="004B6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76" w:type="dxa"/>
            <w:gridSpan w:val="2"/>
          </w:tcPr>
          <w:p w:rsidR="004B6E4E" w:rsidRPr="003F44BB" w:rsidRDefault="00BE5F35" w:rsidP="004B6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4B6E4E" w:rsidRPr="00C67E01" w:rsidRDefault="004B6E4E" w:rsidP="004B6E4E">
            <w:pPr>
              <w:rPr>
                <w:sz w:val="20"/>
                <w:szCs w:val="20"/>
              </w:rPr>
            </w:pPr>
            <w:r w:rsidRPr="00C67E01">
              <w:rPr>
                <w:sz w:val="20"/>
                <w:szCs w:val="20"/>
              </w:rPr>
              <w:t>2</w:t>
            </w:r>
          </w:p>
        </w:tc>
        <w:tc>
          <w:tcPr>
            <w:tcW w:w="2119" w:type="dxa"/>
          </w:tcPr>
          <w:p w:rsidR="004B6E4E" w:rsidRPr="005B39CF" w:rsidRDefault="004B6E4E" w:rsidP="004B6E4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5B39CF">
              <w:rPr>
                <w:bCs/>
                <w:color w:val="000000"/>
                <w:sz w:val="20"/>
                <w:szCs w:val="20"/>
              </w:rPr>
              <w:t>Безотметочное обучение</w:t>
            </w:r>
          </w:p>
        </w:tc>
      </w:tr>
      <w:tr w:rsidR="004B6E4E" w:rsidRPr="003F44BB" w:rsidTr="00C67E01">
        <w:tc>
          <w:tcPr>
            <w:tcW w:w="2027" w:type="dxa"/>
          </w:tcPr>
          <w:p w:rsidR="004B6E4E" w:rsidRPr="003F44BB" w:rsidRDefault="004B6E4E" w:rsidP="004B6E4E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4B6E4E" w:rsidRPr="00DA295F" w:rsidRDefault="004B6E4E" w:rsidP="004B6E4E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DA295F">
              <w:rPr>
                <w:sz w:val="20"/>
                <w:szCs w:val="20"/>
              </w:rPr>
              <w:t>Решение расчетных задач по химии</w:t>
            </w:r>
          </w:p>
        </w:tc>
        <w:tc>
          <w:tcPr>
            <w:tcW w:w="995" w:type="dxa"/>
          </w:tcPr>
          <w:p w:rsidR="004B6E4E" w:rsidRPr="003F44BB" w:rsidRDefault="004B6E4E" w:rsidP="004B6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</w:t>
            </w:r>
          </w:p>
        </w:tc>
        <w:tc>
          <w:tcPr>
            <w:tcW w:w="825" w:type="dxa"/>
          </w:tcPr>
          <w:p w:rsidR="004B6E4E" w:rsidRPr="003F44BB" w:rsidRDefault="004B6E4E" w:rsidP="004B6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76" w:type="dxa"/>
            <w:gridSpan w:val="2"/>
          </w:tcPr>
          <w:p w:rsidR="004B6E4E" w:rsidRPr="003F44BB" w:rsidRDefault="00BE5F35" w:rsidP="004B6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B6E4E" w:rsidRPr="00C67E01" w:rsidRDefault="00BE5F35" w:rsidP="004B6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9" w:type="dxa"/>
          </w:tcPr>
          <w:p w:rsidR="004B6E4E" w:rsidRPr="005B39CF" w:rsidRDefault="004B6E4E" w:rsidP="004B6E4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5B39CF">
              <w:rPr>
                <w:bCs/>
                <w:color w:val="000000"/>
                <w:sz w:val="20"/>
                <w:szCs w:val="20"/>
              </w:rPr>
              <w:t>Безотметочное обучение</w:t>
            </w:r>
          </w:p>
        </w:tc>
      </w:tr>
      <w:tr w:rsidR="004B6E4E" w:rsidRPr="003F44BB" w:rsidTr="00C67E01">
        <w:tc>
          <w:tcPr>
            <w:tcW w:w="2027" w:type="dxa"/>
          </w:tcPr>
          <w:p w:rsidR="004B6E4E" w:rsidRPr="003F44BB" w:rsidRDefault="004B6E4E" w:rsidP="004B6E4E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4B6E4E" w:rsidRPr="003F44BB" w:rsidRDefault="004B6E4E" w:rsidP="004B6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Трудные вопросы</w:t>
            </w:r>
            <w:r w:rsidRPr="003F44BB">
              <w:rPr>
                <w:sz w:val="18"/>
                <w:szCs w:val="18"/>
              </w:rPr>
              <w:t xml:space="preserve"> биологии</w:t>
            </w:r>
          </w:p>
        </w:tc>
        <w:tc>
          <w:tcPr>
            <w:tcW w:w="995" w:type="dxa"/>
          </w:tcPr>
          <w:p w:rsidR="004B6E4E" w:rsidRPr="003F44BB" w:rsidRDefault="004B6E4E" w:rsidP="004B6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</w:t>
            </w:r>
          </w:p>
        </w:tc>
        <w:tc>
          <w:tcPr>
            <w:tcW w:w="825" w:type="dxa"/>
          </w:tcPr>
          <w:p w:rsidR="004B6E4E" w:rsidRPr="003F44BB" w:rsidRDefault="004B6E4E" w:rsidP="004B6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76" w:type="dxa"/>
            <w:gridSpan w:val="2"/>
          </w:tcPr>
          <w:p w:rsidR="004B6E4E" w:rsidRPr="003F44BB" w:rsidRDefault="004B6E4E" w:rsidP="004B6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B6E4E" w:rsidRPr="00C67E01" w:rsidRDefault="004B6E4E" w:rsidP="004B6E4E">
            <w:pPr>
              <w:rPr>
                <w:sz w:val="20"/>
                <w:szCs w:val="20"/>
              </w:rPr>
            </w:pPr>
            <w:r w:rsidRPr="00C67E01">
              <w:rPr>
                <w:sz w:val="20"/>
                <w:szCs w:val="20"/>
              </w:rPr>
              <w:t>2</w:t>
            </w:r>
          </w:p>
        </w:tc>
        <w:tc>
          <w:tcPr>
            <w:tcW w:w="2119" w:type="dxa"/>
          </w:tcPr>
          <w:p w:rsidR="004B6E4E" w:rsidRPr="005B39CF" w:rsidRDefault="004B6E4E" w:rsidP="004B6E4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5B39CF">
              <w:rPr>
                <w:bCs/>
                <w:color w:val="000000"/>
                <w:sz w:val="20"/>
                <w:szCs w:val="20"/>
              </w:rPr>
              <w:t>Безотметочное обучение</w:t>
            </w:r>
          </w:p>
        </w:tc>
      </w:tr>
      <w:tr w:rsidR="004B6E4E" w:rsidRPr="003F44BB" w:rsidTr="00C67E01">
        <w:tc>
          <w:tcPr>
            <w:tcW w:w="2027" w:type="dxa"/>
          </w:tcPr>
          <w:p w:rsidR="004B6E4E" w:rsidRPr="003F44BB" w:rsidRDefault="004B6E4E" w:rsidP="004B6E4E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4B6E4E" w:rsidRPr="003F44BB" w:rsidRDefault="004B6E4E" w:rsidP="004B6E4E">
            <w:pPr>
              <w:rPr>
                <w:sz w:val="18"/>
                <w:szCs w:val="18"/>
              </w:rPr>
            </w:pPr>
            <w:r w:rsidRPr="003F44BB">
              <w:rPr>
                <w:sz w:val="18"/>
                <w:szCs w:val="18"/>
              </w:rPr>
              <w:t>Практикум по обществознанию</w:t>
            </w:r>
          </w:p>
        </w:tc>
        <w:tc>
          <w:tcPr>
            <w:tcW w:w="995" w:type="dxa"/>
          </w:tcPr>
          <w:p w:rsidR="004B6E4E" w:rsidRPr="003F44BB" w:rsidRDefault="004B6E4E" w:rsidP="004B6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</w:t>
            </w:r>
          </w:p>
        </w:tc>
        <w:tc>
          <w:tcPr>
            <w:tcW w:w="825" w:type="dxa"/>
          </w:tcPr>
          <w:p w:rsidR="004B6E4E" w:rsidRPr="003F44BB" w:rsidRDefault="004B6E4E" w:rsidP="004B6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76" w:type="dxa"/>
            <w:gridSpan w:val="2"/>
          </w:tcPr>
          <w:p w:rsidR="004B6E4E" w:rsidRPr="003F44BB" w:rsidRDefault="004B6E4E" w:rsidP="004B6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B6E4E" w:rsidRPr="00C67E01" w:rsidRDefault="004B6E4E" w:rsidP="004B6E4E">
            <w:pPr>
              <w:rPr>
                <w:sz w:val="20"/>
                <w:szCs w:val="20"/>
              </w:rPr>
            </w:pPr>
            <w:r w:rsidRPr="00C67E01">
              <w:rPr>
                <w:sz w:val="20"/>
                <w:szCs w:val="20"/>
              </w:rPr>
              <w:t>2</w:t>
            </w:r>
          </w:p>
        </w:tc>
        <w:tc>
          <w:tcPr>
            <w:tcW w:w="2119" w:type="dxa"/>
          </w:tcPr>
          <w:p w:rsidR="004B6E4E" w:rsidRPr="005B39CF" w:rsidRDefault="004B6E4E" w:rsidP="004B6E4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5B39CF">
              <w:rPr>
                <w:bCs/>
                <w:color w:val="000000"/>
                <w:sz w:val="20"/>
                <w:szCs w:val="20"/>
              </w:rPr>
              <w:t>Безотметочное обучение</w:t>
            </w:r>
          </w:p>
        </w:tc>
      </w:tr>
      <w:tr w:rsidR="004B6E4E" w:rsidRPr="003F44BB" w:rsidTr="00C67E01">
        <w:tc>
          <w:tcPr>
            <w:tcW w:w="2027" w:type="dxa"/>
          </w:tcPr>
          <w:p w:rsidR="004B6E4E" w:rsidRPr="003F44BB" w:rsidRDefault="004B6E4E" w:rsidP="004B6E4E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4B6E4E" w:rsidRPr="003F44BB" w:rsidRDefault="00BE5F35" w:rsidP="004B6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Практикум по физике</w:t>
            </w:r>
          </w:p>
        </w:tc>
        <w:tc>
          <w:tcPr>
            <w:tcW w:w="995" w:type="dxa"/>
          </w:tcPr>
          <w:p w:rsidR="004B6E4E" w:rsidRPr="003F44BB" w:rsidRDefault="004B6E4E" w:rsidP="004B6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</w:t>
            </w:r>
          </w:p>
        </w:tc>
        <w:tc>
          <w:tcPr>
            <w:tcW w:w="825" w:type="dxa"/>
          </w:tcPr>
          <w:p w:rsidR="004B6E4E" w:rsidRPr="003F44BB" w:rsidRDefault="004B6E4E" w:rsidP="004B6E4E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gridSpan w:val="2"/>
          </w:tcPr>
          <w:p w:rsidR="004B6E4E" w:rsidRPr="003F44BB" w:rsidRDefault="004B6E4E" w:rsidP="004B6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B6E4E" w:rsidRPr="00C67E01" w:rsidRDefault="00BE5F35" w:rsidP="004B6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19" w:type="dxa"/>
          </w:tcPr>
          <w:p w:rsidR="004B6E4E" w:rsidRPr="005B39CF" w:rsidRDefault="004B6E4E" w:rsidP="004B6E4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5B39CF">
              <w:rPr>
                <w:bCs/>
                <w:color w:val="000000"/>
                <w:sz w:val="20"/>
                <w:szCs w:val="20"/>
              </w:rPr>
              <w:t>Безотметочное обучение</w:t>
            </w:r>
          </w:p>
        </w:tc>
      </w:tr>
      <w:tr w:rsidR="004B6E4E" w:rsidRPr="003F44BB" w:rsidTr="00C67E01">
        <w:tc>
          <w:tcPr>
            <w:tcW w:w="2027" w:type="dxa"/>
          </w:tcPr>
          <w:p w:rsidR="004B6E4E" w:rsidRPr="003F44BB" w:rsidRDefault="004B6E4E" w:rsidP="004B6E4E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4B6E4E" w:rsidRPr="003F44BB" w:rsidRDefault="004B6E4E" w:rsidP="004B6E4E">
            <w:pPr>
              <w:rPr>
                <w:sz w:val="18"/>
                <w:szCs w:val="18"/>
              </w:rPr>
            </w:pPr>
            <w:r w:rsidRPr="003F44BB">
              <w:rPr>
                <w:sz w:val="18"/>
                <w:szCs w:val="18"/>
              </w:rPr>
              <w:t>Практикум по истории</w:t>
            </w:r>
          </w:p>
        </w:tc>
        <w:tc>
          <w:tcPr>
            <w:tcW w:w="995" w:type="dxa"/>
          </w:tcPr>
          <w:p w:rsidR="004B6E4E" w:rsidRPr="003F44BB" w:rsidRDefault="004B6E4E" w:rsidP="004B6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</w:t>
            </w:r>
          </w:p>
        </w:tc>
        <w:tc>
          <w:tcPr>
            <w:tcW w:w="825" w:type="dxa"/>
          </w:tcPr>
          <w:p w:rsidR="004B6E4E" w:rsidRPr="003F44BB" w:rsidRDefault="004B6E4E" w:rsidP="004B6E4E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gridSpan w:val="2"/>
          </w:tcPr>
          <w:p w:rsidR="004B6E4E" w:rsidRPr="003F44BB" w:rsidRDefault="004B6E4E" w:rsidP="004B6E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B6E4E" w:rsidRPr="00C67E01" w:rsidRDefault="004B6E4E" w:rsidP="004B6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19" w:type="dxa"/>
          </w:tcPr>
          <w:p w:rsidR="004B6E4E" w:rsidRPr="005B39CF" w:rsidRDefault="004B6E4E" w:rsidP="004B6E4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5B39CF">
              <w:rPr>
                <w:bCs/>
                <w:color w:val="000000"/>
                <w:sz w:val="20"/>
                <w:szCs w:val="20"/>
              </w:rPr>
              <w:t>Безотметочное обучение</w:t>
            </w:r>
          </w:p>
        </w:tc>
      </w:tr>
      <w:tr w:rsidR="004B6E4E" w:rsidRPr="003F44BB" w:rsidTr="00C67E01">
        <w:tc>
          <w:tcPr>
            <w:tcW w:w="2027" w:type="dxa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Тайны текста</w:t>
            </w:r>
          </w:p>
        </w:tc>
        <w:tc>
          <w:tcPr>
            <w:tcW w:w="995" w:type="dxa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</w:t>
            </w:r>
          </w:p>
        </w:tc>
        <w:tc>
          <w:tcPr>
            <w:tcW w:w="825" w:type="dxa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6" w:type="dxa"/>
            <w:gridSpan w:val="2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B6E4E" w:rsidRPr="00C67E01" w:rsidRDefault="004B6E4E" w:rsidP="004B6E4E">
            <w:pPr>
              <w:rPr>
                <w:sz w:val="20"/>
                <w:szCs w:val="20"/>
              </w:rPr>
            </w:pPr>
            <w:r w:rsidRPr="00C67E01">
              <w:rPr>
                <w:sz w:val="20"/>
                <w:szCs w:val="20"/>
              </w:rPr>
              <w:t>2</w:t>
            </w:r>
          </w:p>
        </w:tc>
        <w:tc>
          <w:tcPr>
            <w:tcW w:w="2119" w:type="dxa"/>
          </w:tcPr>
          <w:p w:rsidR="004B6E4E" w:rsidRPr="005B39CF" w:rsidRDefault="004B6E4E" w:rsidP="004B6E4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5B39CF">
              <w:rPr>
                <w:bCs/>
                <w:color w:val="000000"/>
                <w:sz w:val="20"/>
                <w:szCs w:val="20"/>
              </w:rPr>
              <w:t>Безотметочное обучение</w:t>
            </w:r>
          </w:p>
        </w:tc>
      </w:tr>
      <w:tr w:rsidR="004B6E4E" w:rsidRPr="003F44BB" w:rsidTr="00C67E01">
        <w:tc>
          <w:tcPr>
            <w:tcW w:w="2027" w:type="dxa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 по английскому языку</w:t>
            </w:r>
          </w:p>
        </w:tc>
        <w:tc>
          <w:tcPr>
            <w:tcW w:w="995" w:type="dxa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</w:t>
            </w:r>
          </w:p>
        </w:tc>
        <w:tc>
          <w:tcPr>
            <w:tcW w:w="825" w:type="dxa"/>
          </w:tcPr>
          <w:p w:rsidR="004B6E4E" w:rsidRPr="003F44BB" w:rsidRDefault="00637D85" w:rsidP="004B6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6" w:type="dxa"/>
            <w:gridSpan w:val="2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B6E4E" w:rsidRPr="003F44BB" w:rsidRDefault="00BE5F35" w:rsidP="004B6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bookmarkStart w:id="3" w:name="_GoBack"/>
            <w:bookmarkEnd w:id="3"/>
          </w:p>
        </w:tc>
        <w:tc>
          <w:tcPr>
            <w:tcW w:w="2119" w:type="dxa"/>
          </w:tcPr>
          <w:p w:rsidR="004B6E4E" w:rsidRPr="005B39CF" w:rsidRDefault="004B6E4E" w:rsidP="004B6E4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5B39CF">
              <w:rPr>
                <w:bCs/>
                <w:color w:val="000000"/>
                <w:sz w:val="20"/>
                <w:szCs w:val="20"/>
              </w:rPr>
              <w:t>Безотметочное обучение</w:t>
            </w:r>
          </w:p>
        </w:tc>
      </w:tr>
      <w:tr w:rsidR="004B6E4E" w:rsidRPr="003F44BB" w:rsidTr="00C67E01">
        <w:tc>
          <w:tcPr>
            <w:tcW w:w="2027" w:type="dxa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 xml:space="preserve">Курсы по выбору </w:t>
            </w:r>
          </w:p>
        </w:tc>
        <w:tc>
          <w:tcPr>
            <w:tcW w:w="995" w:type="dxa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6" w:type="dxa"/>
            <w:gridSpan w:val="2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19" w:type="dxa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</w:p>
        </w:tc>
      </w:tr>
      <w:tr w:rsidR="004B6E4E" w:rsidRPr="003F44BB" w:rsidTr="00C67E01">
        <w:tc>
          <w:tcPr>
            <w:tcW w:w="5385" w:type="dxa"/>
            <w:gridSpan w:val="3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  <w:r w:rsidRPr="003F44BB">
              <w:rPr>
                <w:sz w:val="20"/>
                <w:szCs w:val="20"/>
              </w:rPr>
              <w:t>Итого</w:t>
            </w:r>
          </w:p>
        </w:tc>
        <w:tc>
          <w:tcPr>
            <w:tcW w:w="825" w:type="dxa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76" w:type="dxa"/>
            <w:gridSpan w:val="2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119" w:type="dxa"/>
          </w:tcPr>
          <w:p w:rsidR="004B6E4E" w:rsidRPr="003F44BB" w:rsidRDefault="004B6E4E" w:rsidP="004B6E4E">
            <w:pPr>
              <w:rPr>
                <w:sz w:val="20"/>
                <w:szCs w:val="20"/>
              </w:rPr>
            </w:pPr>
          </w:p>
        </w:tc>
      </w:tr>
      <w:bookmarkEnd w:id="2"/>
    </w:tbl>
    <w:p w:rsidR="0061696F" w:rsidRDefault="0061696F" w:rsidP="0061696F">
      <w:pPr>
        <w:pStyle w:val="a3"/>
        <w:rPr>
          <w:rFonts w:ascii="Times New Roman" w:hAnsi="Times New Roman"/>
        </w:rPr>
      </w:pPr>
    </w:p>
    <w:p w:rsidR="0061696F" w:rsidRDefault="0061696F" w:rsidP="0061696F">
      <w:pPr>
        <w:pStyle w:val="a3"/>
        <w:rPr>
          <w:rFonts w:ascii="Times New Roman" w:hAnsi="Times New Roman"/>
        </w:rPr>
      </w:pPr>
    </w:p>
    <w:p w:rsidR="0061696F" w:rsidRDefault="0061696F" w:rsidP="0061696F">
      <w:pPr>
        <w:pStyle w:val="a3"/>
        <w:rPr>
          <w:rFonts w:ascii="Times New Roman" w:hAnsi="Times New Roman"/>
        </w:rPr>
      </w:pPr>
    </w:p>
    <w:p w:rsidR="0061696F" w:rsidRDefault="0061696F" w:rsidP="0061696F">
      <w:pPr>
        <w:pStyle w:val="a3"/>
        <w:rPr>
          <w:rFonts w:ascii="Times New Roman" w:hAnsi="Times New Roman"/>
        </w:rPr>
      </w:pPr>
    </w:p>
    <w:p w:rsidR="0061696F" w:rsidRDefault="0061696F" w:rsidP="0061696F">
      <w:pPr>
        <w:pStyle w:val="a3"/>
        <w:rPr>
          <w:rFonts w:ascii="Times New Roman" w:hAnsi="Times New Roman"/>
        </w:rPr>
      </w:pPr>
    </w:p>
    <w:p w:rsidR="0061696F" w:rsidRDefault="0061696F" w:rsidP="0061696F">
      <w:pPr>
        <w:pStyle w:val="a3"/>
        <w:rPr>
          <w:rFonts w:ascii="Times New Roman" w:hAnsi="Times New Roman"/>
        </w:rPr>
      </w:pPr>
    </w:p>
    <w:p w:rsidR="0061696F" w:rsidRDefault="0061696F" w:rsidP="0061696F">
      <w:pPr>
        <w:pStyle w:val="a3"/>
        <w:rPr>
          <w:rFonts w:ascii="Times New Roman" w:hAnsi="Times New Roman"/>
        </w:rPr>
      </w:pPr>
    </w:p>
    <w:sectPr w:rsidR="0061696F" w:rsidSect="0057066B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2D4C172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6F"/>
    <w:rsid w:val="00052CDD"/>
    <w:rsid w:val="00083245"/>
    <w:rsid w:val="000C70E4"/>
    <w:rsid w:val="00117D30"/>
    <w:rsid w:val="001677EA"/>
    <w:rsid w:val="002D7EE7"/>
    <w:rsid w:val="003767D0"/>
    <w:rsid w:val="004226F2"/>
    <w:rsid w:val="004B6E4E"/>
    <w:rsid w:val="004F1EC4"/>
    <w:rsid w:val="0057066B"/>
    <w:rsid w:val="0061696F"/>
    <w:rsid w:val="00637D85"/>
    <w:rsid w:val="006B69A9"/>
    <w:rsid w:val="0079200B"/>
    <w:rsid w:val="008A3241"/>
    <w:rsid w:val="00941B54"/>
    <w:rsid w:val="00944AD0"/>
    <w:rsid w:val="009C4904"/>
    <w:rsid w:val="00A20001"/>
    <w:rsid w:val="00AC654C"/>
    <w:rsid w:val="00B05176"/>
    <w:rsid w:val="00B44783"/>
    <w:rsid w:val="00BE5F35"/>
    <w:rsid w:val="00C009AD"/>
    <w:rsid w:val="00C611CD"/>
    <w:rsid w:val="00C67E01"/>
    <w:rsid w:val="00C82C4D"/>
    <w:rsid w:val="00C8786C"/>
    <w:rsid w:val="00CF08AB"/>
    <w:rsid w:val="00D426D3"/>
    <w:rsid w:val="00DA295F"/>
    <w:rsid w:val="00E074EF"/>
    <w:rsid w:val="00E46E5C"/>
    <w:rsid w:val="00E61EFD"/>
    <w:rsid w:val="00E62961"/>
    <w:rsid w:val="00E6626F"/>
    <w:rsid w:val="00EA00A0"/>
    <w:rsid w:val="00F40F54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1CF4"/>
  <w15:chartTrackingRefBased/>
  <w15:docId w15:val="{1109C57B-FADF-4751-9AC8-19034902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1696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1696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1696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16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1696F"/>
    <w:pPr>
      <w:tabs>
        <w:tab w:val="left" w:pos="540"/>
      </w:tabs>
      <w:jc w:val="center"/>
    </w:pPr>
    <w:rPr>
      <w:rFonts w:ascii="Courier New" w:hAnsi="Courier New"/>
      <w:b/>
      <w:szCs w:val="20"/>
    </w:rPr>
  </w:style>
  <w:style w:type="character" w:customStyle="1" w:styleId="a4">
    <w:name w:val="Основной текст Знак"/>
    <w:basedOn w:val="a0"/>
    <w:link w:val="a3"/>
    <w:rsid w:val="0061696F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0">
    <w:name w:val="Body Text Indent 2"/>
    <w:basedOn w:val="a"/>
    <w:link w:val="21"/>
    <w:rsid w:val="0061696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616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autoRedefine/>
    <w:rsid w:val="0061696F"/>
    <w:pPr>
      <w:numPr>
        <w:numId w:val="1"/>
      </w:numPr>
      <w:tabs>
        <w:tab w:val="clear" w:pos="643"/>
      </w:tabs>
      <w:ind w:left="0" w:firstLine="567"/>
      <w:jc w:val="both"/>
    </w:pPr>
  </w:style>
  <w:style w:type="paragraph" w:styleId="a5">
    <w:name w:val="List Continue"/>
    <w:basedOn w:val="a"/>
    <w:rsid w:val="0061696F"/>
    <w:pPr>
      <w:spacing w:after="120"/>
      <w:ind w:left="283"/>
    </w:pPr>
  </w:style>
  <w:style w:type="paragraph" w:customStyle="1" w:styleId="ConsPlusNormal">
    <w:name w:val="ConsPlusNormal"/>
    <w:rsid w:val="00616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61696F"/>
    <w:rPr>
      <w:strike w:val="0"/>
      <w:dstrike w:val="0"/>
      <w:color w:val="0059AA"/>
      <w:u w:val="none"/>
      <w:effect w:val="none"/>
    </w:rPr>
  </w:style>
  <w:style w:type="paragraph" w:styleId="a7">
    <w:name w:val="List Paragraph"/>
    <w:basedOn w:val="a"/>
    <w:uiPriority w:val="34"/>
    <w:qFormat/>
    <w:rsid w:val="0061696F"/>
    <w:pPr>
      <w:ind w:left="720"/>
      <w:contextualSpacing/>
    </w:pPr>
  </w:style>
  <w:style w:type="paragraph" w:customStyle="1" w:styleId="Iauiue">
    <w:name w:val="Iau?iue"/>
    <w:rsid w:val="0061696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NormalWebChar">
    <w:name w:val="Normal (Web) Char"/>
    <w:basedOn w:val="a"/>
    <w:next w:val="a8"/>
    <w:link w:val="a9"/>
    <w:rsid w:val="00EA00A0"/>
    <w:pPr>
      <w:spacing w:before="100" w:beforeAutospacing="1" w:after="100" w:afterAutospacing="1"/>
    </w:pPr>
  </w:style>
  <w:style w:type="character" w:customStyle="1" w:styleId="a9">
    <w:name w:val="Обычный (веб) Знак"/>
    <w:aliases w:val="Normal (Web) Char Знак"/>
    <w:link w:val="NormalWebChar"/>
    <w:uiPriority w:val="99"/>
    <w:rsid w:val="00EA00A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EA00A0"/>
  </w:style>
  <w:style w:type="table" w:styleId="aa">
    <w:name w:val="Table Grid"/>
    <w:basedOn w:val="a1"/>
    <w:uiPriority w:val="39"/>
    <w:rsid w:val="00570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611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11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2660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2020-08-04T04:28:00Z</cp:lastPrinted>
  <dcterms:created xsi:type="dcterms:W3CDTF">2020-08-03T10:14:00Z</dcterms:created>
  <dcterms:modified xsi:type="dcterms:W3CDTF">2020-09-23T09:32:00Z</dcterms:modified>
</cp:coreProperties>
</file>